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ECDE" w14:textId="77777777" w:rsidR="00474DE9" w:rsidRPr="00F77037" w:rsidRDefault="00F77037" w:rsidP="00F77037">
      <w:pPr>
        <w:pStyle w:val="Didefault"/>
        <w:spacing w:before="0" w:after="240"/>
        <w:jc w:val="both"/>
        <w:rPr>
          <w:rFonts w:ascii="Arial" w:eastAsia="Avenir Next Regular" w:hAnsi="Arial" w:cs="Arial"/>
          <w:b/>
          <w:bCs/>
          <w:color w:val="FF0000"/>
          <w:sz w:val="22"/>
          <w:szCs w:val="22"/>
          <w:u w:color="FF0000"/>
          <w:lang w:val="it-IT"/>
        </w:rPr>
      </w:pPr>
      <w:bookmarkStart w:id="0" w:name="_GoBack"/>
      <w:bookmarkEnd w:id="0"/>
      <w:r>
        <w:rPr>
          <w:rFonts w:ascii="Avenir Next Regular" w:hAnsi="Avenir Next Regular"/>
          <w:b/>
          <w:bCs/>
          <w:color w:val="FF0000"/>
          <w:sz w:val="20"/>
          <w:szCs w:val="20"/>
          <w:u w:color="FF0000"/>
          <w:lang w:val="it-IT"/>
        </w:rPr>
        <w:br/>
      </w:r>
      <w:r w:rsidRPr="00F77037">
        <w:rPr>
          <w:rFonts w:ascii="Arial" w:hAnsi="Arial" w:cs="Arial"/>
          <w:b/>
          <w:bCs/>
          <w:color w:val="FF0000"/>
          <w:sz w:val="22"/>
          <w:szCs w:val="22"/>
          <w:u w:color="FF0000"/>
          <w:lang w:val="it-IT"/>
        </w:rPr>
        <w:t xml:space="preserve">Materiali e immagini sono disponibili al link: </w:t>
      </w:r>
      <w:r w:rsidRPr="00F77037">
        <w:rPr>
          <w:rFonts w:ascii="Arial" w:hAnsi="Arial" w:cs="Arial"/>
          <w:b/>
          <w:bCs/>
          <w:color w:val="FF0000"/>
          <w:sz w:val="22"/>
          <w:szCs w:val="22"/>
          <w:u w:val="single" w:color="FF0000"/>
          <w:lang w:val="it-IT"/>
        </w:rPr>
        <w:t>https://bit.ly/3l7yEsj</w:t>
      </w:r>
    </w:p>
    <w:p w14:paraId="7AEDE9FF" w14:textId="77777777" w:rsidR="00474DE9" w:rsidRPr="00F77037" w:rsidRDefault="00F77037" w:rsidP="00F77037">
      <w:pPr>
        <w:spacing w:line="288" w:lineRule="auto"/>
        <w:jc w:val="center"/>
        <w:rPr>
          <w:rFonts w:ascii="Arial" w:eastAsia="Avenir Next Regular" w:hAnsi="Arial" w:cs="Arial"/>
          <w:sz w:val="22"/>
          <w:szCs w:val="22"/>
          <w:u w:val="single"/>
        </w:rPr>
      </w:pPr>
      <w:r w:rsidRPr="00F77037">
        <w:rPr>
          <w:rFonts w:ascii="Arial" w:hAnsi="Arial" w:cs="Arial"/>
          <w:sz w:val="22"/>
          <w:szCs w:val="22"/>
          <w:u w:val="single"/>
        </w:rPr>
        <w:t>Comunicato stampa</w:t>
      </w:r>
    </w:p>
    <w:p w14:paraId="1436C451" w14:textId="77777777" w:rsidR="00474DE9" w:rsidRPr="00F77037" w:rsidRDefault="00474DE9" w:rsidP="00F77037">
      <w:pPr>
        <w:spacing w:line="288" w:lineRule="auto"/>
        <w:jc w:val="center"/>
        <w:rPr>
          <w:rFonts w:ascii="Arial" w:eastAsia="Avenir Next Regular" w:hAnsi="Arial" w:cs="Arial"/>
          <w:sz w:val="22"/>
          <w:szCs w:val="22"/>
          <w:u w:val="single"/>
        </w:rPr>
      </w:pPr>
    </w:p>
    <w:p w14:paraId="14160177" w14:textId="77777777" w:rsidR="00474DE9" w:rsidRPr="00F77037" w:rsidRDefault="00F77037" w:rsidP="00F77037">
      <w:pPr>
        <w:pStyle w:val="CorpoA"/>
        <w:spacing w:line="288" w:lineRule="auto"/>
        <w:jc w:val="center"/>
        <w:rPr>
          <w:rFonts w:ascii="Arial" w:eastAsia="Avenir Next Regular" w:hAnsi="Arial" w:cs="Arial"/>
          <w:b/>
          <w:bCs/>
        </w:rPr>
      </w:pPr>
      <w:r w:rsidRPr="00F77037">
        <w:rPr>
          <w:rFonts w:ascii="Arial" w:hAnsi="Arial" w:cs="Arial"/>
          <w:b/>
          <w:bCs/>
        </w:rPr>
        <w:t>La nuova mostra della Fondazione del Monte di Bologna e Ravenna</w:t>
      </w:r>
    </w:p>
    <w:p w14:paraId="2B42E1E3" w14:textId="77777777" w:rsidR="00474DE9" w:rsidRPr="00F77037" w:rsidRDefault="00F77037" w:rsidP="00F77037">
      <w:pPr>
        <w:pStyle w:val="CorpoA"/>
        <w:spacing w:line="288" w:lineRule="auto"/>
        <w:jc w:val="center"/>
        <w:rPr>
          <w:rFonts w:ascii="Arial" w:eastAsia="Avenir Next Regular" w:hAnsi="Arial" w:cs="Arial"/>
          <w:b/>
          <w:bCs/>
        </w:rPr>
      </w:pPr>
      <w:r w:rsidRPr="00F77037">
        <w:rPr>
          <w:rFonts w:ascii="Arial" w:hAnsi="Arial" w:cs="Arial"/>
          <w:b/>
          <w:bCs/>
        </w:rPr>
        <w:t>LIBERO SPAZIO LIBERO</w:t>
      </w:r>
    </w:p>
    <w:p w14:paraId="3FE08906" w14:textId="77777777" w:rsidR="00474DE9" w:rsidRPr="00F77037" w:rsidRDefault="00F77037" w:rsidP="00F77037">
      <w:pPr>
        <w:spacing w:line="288" w:lineRule="auto"/>
        <w:jc w:val="both"/>
        <w:rPr>
          <w:rFonts w:ascii="Arial" w:eastAsia="Avenir Next Regular" w:hAnsi="Arial" w:cs="Arial"/>
          <w:b/>
          <w:bCs/>
          <w:sz w:val="22"/>
          <w:szCs w:val="22"/>
        </w:rPr>
      </w:pPr>
      <w:r w:rsidRPr="00F77037">
        <w:rPr>
          <w:rFonts w:ascii="Arial" w:hAnsi="Arial" w:cs="Arial"/>
          <w:b/>
          <w:bCs/>
          <w:sz w:val="22"/>
          <w:szCs w:val="22"/>
        </w:rPr>
        <w:t xml:space="preserve">                           Giulia </w:t>
      </w:r>
      <w:proofErr w:type="spellStart"/>
      <w:r w:rsidRPr="00F77037">
        <w:rPr>
          <w:rFonts w:ascii="Arial" w:hAnsi="Arial" w:cs="Arial"/>
          <w:b/>
          <w:bCs/>
          <w:sz w:val="22"/>
          <w:szCs w:val="22"/>
        </w:rPr>
        <w:t>Niccolai</w:t>
      </w:r>
      <w:proofErr w:type="spellEnd"/>
      <w:r w:rsidR="00B24D81" w:rsidRPr="00F77037">
        <w:rPr>
          <w:rFonts w:ascii="Arial" w:hAnsi="Arial" w:cs="Arial"/>
          <w:b/>
          <w:bCs/>
          <w:sz w:val="22"/>
          <w:szCs w:val="22"/>
        </w:rPr>
        <w:t>,</w:t>
      </w:r>
      <w:r w:rsidRPr="00F77037">
        <w:rPr>
          <w:rFonts w:ascii="Arial" w:hAnsi="Arial" w:cs="Arial"/>
          <w:b/>
          <w:bCs/>
          <w:sz w:val="22"/>
          <w:szCs w:val="22"/>
        </w:rPr>
        <w:t xml:space="preserve"> Martha </w:t>
      </w:r>
      <w:proofErr w:type="spellStart"/>
      <w:r w:rsidRPr="00F77037">
        <w:rPr>
          <w:rFonts w:ascii="Arial" w:hAnsi="Arial" w:cs="Arial"/>
          <w:b/>
          <w:bCs/>
          <w:sz w:val="22"/>
          <w:szCs w:val="22"/>
        </w:rPr>
        <w:t>Rosler</w:t>
      </w:r>
      <w:proofErr w:type="spellEnd"/>
      <w:r w:rsidR="00B24D81" w:rsidRPr="00F77037">
        <w:rPr>
          <w:rFonts w:ascii="Arial" w:hAnsi="Arial" w:cs="Arial"/>
          <w:b/>
          <w:bCs/>
          <w:sz w:val="22"/>
          <w:szCs w:val="22"/>
        </w:rPr>
        <w:t>,</w:t>
      </w:r>
      <w:r w:rsidRPr="00F77037">
        <w:rPr>
          <w:rFonts w:ascii="Arial" w:hAnsi="Arial" w:cs="Arial"/>
          <w:b/>
          <w:bCs/>
          <w:sz w:val="22"/>
          <w:szCs w:val="22"/>
        </w:rPr>
        <w:t xml:space="preserve"> Lucy Orta</w:t>
      </w:r>
      <w:r w:rsidR="00B24D81" w:rsidRPr="00F77037">
        <w:rPr>
          <w:rFonts w:ascii="Arial" w:hAnsi="Arial" w:cs="Arial"/>
          <w:b/>
          <w:bCs/>
          <w:sz w:val="22"/>
          <w:szCs w:val="22"/>
        </w:rPr>
        <w:t>,</w:t>
      </w:r>
      <w:r w:rsidRPr="00F77037">
        <w:rPr>
          <w:rFonts w:ascii="Arial" w:hAnsi="Arial" w:cs="Arial"/>
          <w:b/>
          <w:bCs/>
          <w:sz w:val="22"/>
          <w:szCs w:val="22"/>
        </w:rPr>
        <w:t xml:space="preserve"> Claudia Losi</w:t>
      </w:r>
      <w:r w:rsidR="00B24D81" w:rsidRPr="00F77037">
        <w:rPr>
          <w:rFonts w:ascii="Arial" w:hAnsi="Arial" w:cs="Arial"/>
          <w:b/>
          <w:bCs/>
          <w:sz w:val="22"/>
          <w:szCs w:val="22"/>
        </w:rPr>
        <w:t xml:space="preserve"> e</w:t>
      </w:r>
      <w:r w:rsidRPr="00F77037">
        <w:rPr>
          <w:rFonts w:ascii="Arial" w:hAnsi="Arial" w:cs="Arial"/>
          <w:b/>
          <w:bCs/>
          <w:sz w:val="22"/>
          <w:szCs w:val="22"/>
        </w:rPr>
        <w:t xml:space="preserve"> Claire Fontaine</w:t>
      </w:r>
    </w:p>
    <w:p w14:paraId="23F57091" w14:textId="77777777" w:rsidR="00474DE9" w:rsidRPr="00F77037" w:rsidRDefault="00F77037" w:rsidP="00F77037">
      <w:pPr>
        <w:pStyle w:val="CorpoA"/>
        <w:spacing w:line="288" w:lineRule="auto"/>
        <w:jc w:val="center"/>
        <w:rPr>
          <w:rFonts w:ascii="Arial" w:eastAsia="Avenir Next Regular" w:hAnsi="Arial" w:cs="Arial"/>
          <w:b/>
          <w:bCs/>
        </w:rPr>
      </w:pPr>
      <w:r w:rsidRPr="00F77037">
        <w:rPr>
          <w:rFonts w:ascii="Arial" w:hAnsi="Arial" w:cs="Arial"/>
          <w:b/>
          <w:bCs/>
        </w:rPr>
        <w:t>a cura di Fabiola Naldi</w:t>
      </w:r>
    </w:p>
    <w:p w14:paraId="19EC25CC" w14:textId="77777777" w:rsidR="00474DE9" w:rsidRPr="00F77037" w:rsidRDefault="00F77037" w:rsidP="00F77037">
      <w:pPr>
        <w:pStyle w:val="CorpoA"/>
        <w:spacing w:line="288" w:lineRule="auto"/>
        <w:jc w:val="center"/>
        <w:rPr>
          <w:rFonts w:ascii="Arial" w:eastAsia="Avenir Next Regular" w:hAnsi="Arial" w:cs="Arial"/>
        </w:rPr>
      </w:pPr>
      <w:r w:rsidRPr="00F77037">
        <w:rPr>
          <w:rFonts w:ascii="Arial" w:hAnsi="Arial" w:cs="Arial"/>
          <w:b/>
          <w:bCs/>
        </w:rPr>
        <w:t>Bologna, 15 gennaio – 15 aprile 2022</w:t>
      </w:r>
    </w:p>
    <w:p w14:paraId="1372C2A7"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 xml:space="preserve"> </w:t>
      </w:r>
    </w:p>
    <w:p w14:paraId="34A23558" w14:textId="2D049184" w:rsidR="00474DE9" w:rsidRPr="00F77037" w:rsidRDefault="00F77037" w:rsidP="00F77037">
      <w:pPr>
        <w:spacing w:line="288" w:lineRule="auto"/>
        <w:jc w:val="both"/>
        <w:rPr>
          <w:rFonts w:ascii="Arial" w:eastAsia="Avenir Next Regular" w:hAnsi="Arial" w:cs="Arial"/>
          <w:b/>
          <w:bCs/>
          <w:sz w:val="22"/>
          <w:szCs w:val="22"/>
        </w:rPr>
      </w:pPr>
      <w:r w:rsidRPr="00F77037">
        <w:rPr>
          <w:rFonts w:ascii="Arial" w:hAnsi="Arial" w:cs="Arial"/>
          <w:b/>
          <w:bCs/>
          <w:sz w:val="22"/>
          <w:szCs w:val="22"/>
        </w:rPr>
        <w:t xml:space="preserve">Giulia </w:t>
      </w:r>
      <w:proofErr w:type="spellStart"/>
      <w:r w:rsidRPr="00F77037">
        <w:rPr>
          <w:rFonts w:ascii="Arial" w:hAnsi="Arial" w:cs="Arial"/>
          <w:b/>
          <w:bCs/>
          <w:sz w:val="22"/>
          <w:szCs w:val="22"/>
        </w:rPr>
        <w:t>Niccolai</w:t>
      </w:r>
      <w:proofErr w:type="spellEnd"/>
      <w:r w:rsidRPr="00F77037">
        <w:rPr>
          <w:rFonts w:ascii="Arial" w:hAnsi="Arial" w:cs="Arial"/>
          <w:b/>
          <w:bCs/>
          <w:sz w:val="22"/>
          <w:szCs w:val="22"/>
        </w:rPr>
        <w:t xml:space="preserve">, Martha </w:t>
      </w:r>
      <w:proofErr w:type="spellStart"/>
      <w:r w:rsidRPr="00F77037">
        <w:rPr>
          <w:rFonts w:ascii="Arial" w:hAnsi="Arial" w:cs="Arial"/>
          <w:b/>
          <w:bCs/>
          <w:sz w:val="22"/>
          <w:szCs w:val="22"/>
        </w:rPr>
        <w:t>Rosler</w:t>
      </w:r>
      <w:proofErr w:type="spellEnd"/>
      <w:r w:rsidRPr="00F77037">
        <w:rPr>
          <w:rFonts w:ascii="Arial" w:hAnsi="Arial" w:cs="Arial"/>
          <w:b/>
          <w:bCs/>
          <w:sz w:val="22"/>
          <w:szCs w:val="22"/>
        </w:rPr>
        <w:t xml:space="preserve">, Lucy Orta, Claudia Losi e Claire Fontaine sono le artiste protagoniste di </w:t>
      </w:r>
      <w:r w:rsidRPr="00F77037">
        <w:rPr>
          <w:rFonts w:ascii="Arial" w:hAnsi="Arial" w:cs="Arial"/>
          <w:b/>
          <w:bCs/>
          <w:i/>
          <w:iCs/>
          <w:sz w:val="22"/>
          <w:szCs w:val="22"/>
        </w:rPr>
        <w:t>LIBERO SPAZIO LIBERO</w:t>
      </w:r>
      <w:r w:rsidRPr="00F77037">
        <w:rPr>
          <w:rFonts w:ascii="Arial" w:hAnsi="Arial" w:cs="Arial"/>
          <w:b/>
          <w:bCs/>
          <w:sz w:val="22"/>
          <w:szCs w:val="22"/>
        </w:rPr>
        <w:t xml:space="preserve">, la nuova mostra promossa e organizzata dalla Fondazione del Monte di Bologna e Ravenna. L’esposizione, curata da Fabiola Naldi, sarà aperta al pubblico gratuitamente da sabato 15 gennaio a venerdì 15 aprile 2022 a Palazzo </w:t>
      </w:r>
      <w:proofErr w:type="spellStart"/>
      <w:r w:rsidRPr="00F77037">
        <w:rPr>
          <w:rFonts w:ascii="Arial" w:hAnsi="Arial" w:cs="Arial"/>
          <w:b/>
          <w:bCs/>
          <w:sz w:val="22"/>
          <w:szCs w:val="22"/>
        </w:rPr>
        <w:t>Paltroni</w:t>
      </w:r>
      <w:proofErr w:type="spellEnd"/>
      <w:r w:rsidRPr="00F77037">
        <w:rPr>
          <w:rFonts w:ascii="Arial" w:hAnsi="Arial" w:cs="Arial"/>
          <w:b/>
          <w:bCs/>
          <w:sz w:val="22"/>
          <w:szCs w:val="22"/>
        </w:rPr>
        <w:t xml:space="preserve">, via delle Donzelle, 2. </w:t>
      </w:r>
    </w:p>
    <w:p w14:paraId="4DE53F0B" w14:textId="77777777" w:rsidR="00474DE9" w:rsidRPr="00F77037" w:rsidRDefault="00474DE9" w:rsidP="00F77037">
      <w:pPr>
        <w:spacing w:line="288" w:lineRule="auto"/>
        <w:jc w:val="both"/>
        <w:rPr>
          <w:rFonts w:ascii="Arial" w:eastAsia="Avenir Next Regular" w:hAnsi="Arial" w:cs="Arial"/>
          <w:sz w:val="22"/>
          <w:szCs w:val="22"/>
        </w:rPr>
      </w:pPr>
    </w:p>
    <w:p w14:paraId="6EB06D2C"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Le opere in mostra, in parte inedite in Italia o riportate a una nuova vita espositiva, guideranno i visitatori in un percorso alla scoperta del rapporto tra corpi, libertà e spazio. Da Mart</w:t>
      </w:r>
      <w:r w:rsidR="00B24D81" w:rsidRPr="00F77037">
        <w:rPr>
          <w:rFonts w:ascii="Arial" w:hAnsi="Arial" w:cs="Arial"/>
          <w:sz w:val="22"/>
          <w:szCs w:val="22"/>
        </w:rPr>
        <w:t>h</w:t>
      </w:r>
      <w:r w:rsidRPr="00F77037">
        <w:rPr>
          <w:rFonts w:ascii="Arial" w:hAnsi="Arial" w:cs="Arial"/>
          <w:sz w:val="22"/>
          <w:szCs w:val="22"/>
        </w:rPr>
        <w:t xml:space="preserve">a </w:t>
      </w:r>
      <w:proofErr w:type="spellStart"/>
      <w:r w:rsidRPr="00F77037">
        <w:rPr>
          <w:rFonts w:ascii="Arial" w:hAnsi="Arial" w:cs="Arial"/>
          <w:sz w:val="22"/>
          <w:szCs w:val="22"/>
        </w:rPr>
        <w:t>Rosler</w:t>
      </w:r>
      <w:proofErr w:type="spellEnd"/>
      <w:r w:rsidRPr="00F77037">
        <w:rPr>
          <w:rFonts w:ascii="Arial" w:hAnsi="Arial" w:cs="Arial"/>
          <w:sz w:val="22"/>
          <w:szCs w:val="22"/>
        </w:rPr>
        <w:t xml:space="preserve"> e Giulia </w:t>
      </w:r>
      <w:proofErr w:type="spellStart"/>
      <w:r w:rsidRPr="00F77037">
        <w:rPr>
          <w:rFonts w:ascii="Arial" w:hAnsi="Arial" w:cs="Arial"/>
          <w:sz w:val="22"/>
          <w:szCs w:val="22"/>
        </w:rPr>
        <w:t>Niccolai</w:t>
      </w:r>
      <w:proofErr w:type="spellEnd"/>
      <w:r w:rsidRPr="00F77037">
        <w:rPr>
          <w:rFonts w:ascii="Arial" w:hAnsi="Arial" w:cs="Arial"/>
          <w:sz w:val="22"/>
          <w:szCs w:val="22"/>
        </w:rPr>
        <w:t>, due autrici così distanti ma unite dalla volontà di far coincidere poesia, performance, arte e suono, si giunge a Lucy Orta, Claudia Losi e Claire Fontaine che mostrano come l’arte possa essere resa come uno spazio di svuotamento degli stereotipi.</w:t>
      </w:r>
    </w:p>
    <w:p w14:paraId="01592B92" w14:textId="77777777" w:rsidR="00474DE9" w:rsidRPr="00F77037" w:rsidRDefault="00474DE9" w:rsidP="00F77037">
      <w:pPr>
        <w:spacing w:line="288" w:lineRule="auto"/>
        <w:jc w:val="both"/>
        <w:rPr>
          <w:rFonts w:ascii="Arial" w:eastAsia="Avenir Next Regular" w:hAnsi="Arial" w:cs="Arial"/>
          <w:sz w:val="22"/>
          <w:szCs w:val="22"/>
        </w:rPr>
      </w:pPr>
    </w:p>
    <w:p w14:paraId="54E939CF"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Le cinque artiste, di differenti generazioni e provenienze, si presentano come libere interpreti di uno spazio che inizialmente è puramente espositivo, ma poi si lascia manipolare per estendersi alle necessità di ciascuna. Un differente uso della parola, della scrittura, dell’oggetto e del corpo porta alla riconquista di uno spazio sociale, soggettivo, critico e di denuncia.</w:t>
      </w:r>
    </w:p>
    <w:p w14:paraId="125B95C4" w14:textId="77777777" w:rsidR="00474DE9" w:rsidRPr="00F77037" w:rsidRDefault="00474DE9" w:rsidP="00F77037">
      <w:pPr>
        <w:spacing w:line="288" w:lineRule="auto"/>
        <w:jc w:val="both"/>
        <w:rPr>
          <w:rFonts w:ascii="Arial" w:eastAsia="Avenir Next Regular" w:hAnsi="Arial" w:cs="Arial"/>
          <w:sz w:val="22"/>
          <w:szCs w:val="22"/>
        </w:rPr>
      </w:pPr>
    </w:p>
    <w:p w14:paraId="5E8D3DCB"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 xml:space="preserve">La scomparsa di Giulia Niccolai nel giugno 2021 ha impedito di portare a termine la conversazione iniziata con l’artista su </w:t>
      </w:r>
      <w:r w:rsidRPr="00F77037">
        <w:rPr>
          <w:rFonts w:ascii="Arial" w:hAnsi="Arial" w:cs="Arial"/>
          <w:i/>
          <w:iCs/>
          <w:sz w:val="22"/>
          <w:szCs w:val="22"/>
        </w:rPr>
        <w:t>Libero Spazio Libero</w:t>
      </w:r>
      <w:r w:rsidRPr="00F77037">
        <w:rPr>
          <w:rFonts w:ascii="Arial" w:hAnsi="Arial" w:cs="Arial"/>
          <w:sz w:val="22"/>
          <w:szCs w:val="22"/>
        </w:rPr>
        <w:t>, ma si è deciso di riportare all’attenzione del pubblico alcune preziose opere visive presenti negli archivi del Museion di Bolzano e una collaborazione con Maurizio Osti del 1972.</w:t>
      </w:r>
    </w:p>
    <w:p w14:paraId="6B887A6C"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 xml:space="preserve">Di Martha </w:t>
      </w:r>
      <w:proofErr w:type="spellStart"/>
      <w:r w:rsidRPr="00F77037">
        <w:rPr>
          <w:rFonts w:ascii="Arial" w:hAnsi="Arial" w:cs="Arial"/>
          <w:sz w:val="22"/>
          <w:szCs w:val="22"/>
        </w:rPr>
        <w:t>Rosler</w:t>
      </w:r>
      <w:proofErr w:type="spellEnd"/>
      <w:r w:rsidRPr="00F77037">
        <w:rPr>
          <w:rFonts w:ascii="Arial" w:hAnsi="Arial" w:cs="Arial"/>
          <w:sz w:val="22"/>
          <w:szCs w:val="22"/>
        </w:rPr>
        <w:t xml:space="preserve"> in mostra i due video </w:t>
      </w:r>
      <w:r w:rsidRPr="00F77037">
        <w:rPr>
          <w:rFonts w:ascii="Arial" w:hAnsi="Arial" w:cs="Arial"/>
          <w:i/>
          <w:iCs/>
          <w:sz w:val="22"/>
          <w:szCs w:val="22"/>
        </w:rPr>
        <w:t xml:space="preserve">Vital </w:t>
      </w:r>
      <w:proofErr w:type="spellStart"/>
      <w:r w:rsidRPr="00F77037">
        <w:rPr>
          <w:rFonts w:ascii="Arial" w:hAnsi="Arial" w:cs="Arial"/>
          <w:i/>
          <w:iCs/>
          <w:sz w:val="22"/>
          <w:szCs w:val="22"/>
        </w:rPr>
        <w:t>Statistics</w:t>
      </w:r>
      <w:proofErr w:type="spellEnd"/>
      <w:r w:rsidRPr="00F77037">
        <w:rPr>
          <w:rFonts w:ascii="Arial" w:hAnsi="Arial" w:cs="Arial"/>
          <w:i/>
          <w:iCs/>
          <w:sz w:val="22"/>
          <w:szCs w:val="22"/>
        </w:rPr>
        <w:t xml:space="preserve"> of a Citizen, </w:t>
      </w:r>
      <w:proofErr w:type="spellStart"/>
      <w:r w:rsidRPr="00F77037">
        <w:rPr>
          <w:rFonts w:ascii="Arial" w:hAnsi="Arial" w:cs="Arial"/>
          <w:i/>
          <w:iCs/>
          <w:sz w:val="22"/>
          <w:szCs w:val="22"/>
        </w:rPr>
        <w:t>Simply</w:t>
      </w:r>
      <w:proofErr w:type="spellEnd"/>
      <w:r w:rsidRPr="00F77037">
        <w:rPr>
          <w:rFonts w:ascii="Arial" w:hAnsi="Arial" w:cs="Arial"/>
          <w:i/>
          <w:iCs/>
          <w:sz w:val="22"/>
          <w:szCs w:val="22"/>
        </w:rPr>
        <w:t xml:space="preserve"> </w:t>
      </w:r>
      <w:proofErr w:type="spellStart"/>
      <w:r w:rsidRPr="00F77037">
        <w:rPr>
          <w:rFonts w:ascii="Arial" w:hAnsi="Arial" w:cs="Arial"/>
          <w:i/>
          <w:iCs/>
          <w:sz w:val="22"/>
          <w:szCs w:val="22"/>
        </w:rPr>
        <w:t>Obtained</w:t>
      </w:r>
      <w:proofErr w:type="spellEnd"/>
      <w:r w:rsidRPr="00F77037">
        <w:rPr>
          <w:rFonts w:ascii="Arial" w:hAnsi="Arial" w:cs="Arial"/>
          <w:sz w:val="22"/>
          <w:szCs w:val="22"/>
        </w:rPr>
        <w:t xml:space="preserve"> (1977) e </w:t>
      </w:r>
      <w:proofErr w:type="spellStart"/>
      <w:r w:rsidRPr="00F77037">
        <w:rPr>
          <w:rFonts w:ascii="Arial" w:hAnsi="Arial" w:cs="Arial"/>
          <w:i/>
          <w:iCs/>
          <w:sz w:val="22"/>
          <w:szCs w:val="22"/>
        </w:rPr>
        <w:t>Secrets</w:t>
      </w:r>
      <w:proofErr w:type="spellEnd"/>
      <w:r w:rsidRPr="00F77037">
        <w:rPr>
          <w:rFonts w:ascii="Arial" w:hAnsi="Arial" w:cs="Arial"/>
          <w:i/>
          <w:iCs/>
          <w:sz w:val="22"/>
          <w:szCs w:val="22"/>
        </w:rPr>
        <w:t xml:space="preserve"> From the Street: No Disclosure</w:t>
      </w:r>
      <w:r w:rsidRPr="00F77037">
        <w:rPr>
          <w:rFonts w:ascii="Arial" w:hAnsi="Arial" w:cs="Arial"/>
          <w:sz w:val="22"/>
          <w:szCs w:val="22"/>
        </w:rPr>
        <w:t xml:space="preserve"> (1980), con la volontà di parafrasare l’intero progetto anche attraverso le parole dell’artista, tradotte per la prima volta per il pubblico italiano.</w:t>
      </w:r>
    </w:p>
    <w:p w14:paraId="6DCD6DBA"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 xml:space="preserve">Claudia Losi presenta un’opera fotografica mai esposta, </w:t>
      </w:r>
      <w:r w:rsidRPr="00F77037">
        <w:rPr>
          <w:rFonts w:ascii="Arial" w:hAnsi="Arial" w:cs="Arial"/>
          <w:i/>
          <w:iCs/>
          <w:sz w:val="22"/>
          <w:szCs w:val="22"/>
        </w:rPr>
        <w:t>Dettaglio foto documentarie delle tappe del viaggio della balena Goliath, 1959-1977</w:t>
      </w:r>
      <w:r w:rsidRPr="00F77037">
        <w:rPr>
          <w:rFonts w:ascii="Arial" w:hAnsi="Arial" w:cs="Arial"/>
          <w:sz w:val="22"/>
          <w:szCs w:val="22"/>
        </w:rPr>
        <w:t xml:space="preserve"> (2021) e un intervento site </w:t>
      </w:r>
      <w:proofErr w:type="spellStart"/>
      <w:r w:rsidRPr="00F77037">
        <w:rPr>
          <w:rFonts w:ascii="Arial" w:hAnsi="Arial" w:cs="Arial"/>
          <w:sz w:val="22"/>
          <w:szCs w:val="22"/>
        </w:rPr>
        <w:t>specific</w:t>
      </w:r>
      <w:proofErr w:type="spellEnd"/>
      <w:r w:rsidRPr="00F77037">
        <w:rPr>
          <w:rFonts w:ascii="Arial" w:hAnsi="Arial" w:cs="Arial"/>
          <w:i/>
          <w:iCs/>
          <w:sz w:val="22"/>
          <w:szCs w:val="22"/>
        </w:rPr>
        <w:t xml:space="preserve"> </w:t>
      </w:r>
      <w:r w:rsidRPr="00F77037">
        <w:rPr>
          <w:rFonts w:ascii="Arial" w:hAnsi="Arial" w:cs="Arial"/>
          <w:sz w:val="22"/>
          <w:szCs w:val="22"/>
        </w:rPr>
        <w:t>nelle sale espositive della Fondazione del Monte.</w:t>
      </w:r>
    </w:p>
    <w:p w14:paraId="7CF7795E"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t xml:space="preserve">Dal dialogo fra Lucy Orta e la curatrice è emersa la necessità di mostrare tre opere degli anni Novanta della serie </w:t>
      </w:r>
      <w:proofErr w:type="spellStart"/>
      <w:r w:rsidRPr="00F77037">
        <w:rPr>
          <w:rFonts w:ascii="Arial" w:hAnsi="Arial" w:cs="Arial"/>
          <w:i/>
          <w:iCs/>
          <w:sz w:val="22"/>
          <w:szCs w:val="22"/>
        </w:rPr>
        <w:t>Refuge</w:t>
      </w:r>
      <w:proofErr w:type="spellEnd"/>
      <w:r w:rsidRPr="00F77037">
        <w:rPr>
          <w:rFonts w:ascii="Arial" w:hAnsi="Arial" w:cs="Arial"/>
          <w:i/>
          <w:iCs/>
          <w:sz w:val="22"/>
          <w:szCs w:val="22"/>
        </w:rPr>
        <w:t xml:space="preserve"> </w:t>
      </w:r>
      <w:proofErr w:type="spellStart"/>
      <w:r w:rsidRPr="00F77037">
        <w:rPr>
          <w:rFonts w:ascii="Arial" w:hAnsi="Arial" w:cs="Arial"/>
          <w:i/>
          <w:iCs/>
          <w:sz w:val="22"/>
          <w:szCs w:val="22"/>
        </w:rPr>
        <w:t>Wear</w:t>
      </w:r>
      <w:proofErr w:type="spellEnd"/>
      <w:r w:rsidRPr="00F77037">
        <w:rPr>
          <w:rFonts w:ascii="Arial" w:hAnsi="Arial" w:cs="Arial"/>
          <w:sz w:val="22"/>
          <w:szCs w:val="22"/>
        </w:rPr>
        <w:t>, corredate da un prezioso disegno a supporto dell’installazione.</w:t>
      </w:r>
    </w:p>
    <w:p w14:paraId="3CF814A4" w14:textId="77777777" w:rsidR="00474DE9" w:rsidRPr="00F77037" w:rsidRDefault="00F77037" w:rsidP="00F77037">
      <w:pPr>
        <w:spacing w:line="288" w:lineRule="auto"/>
        <w:jc w:val="both"/>
        <w:rPr>
          <w:rFonts w:ascii="Arial" w:eastAsia="Avenir Next Regular" w:hAnsi="Arial" w:cs="Arial"/>
          <w:sz w:val="22"/>
          <w:szCs w:val="22"/>
        </w:rPr>
      </w:pPr>
      <w:r w:rsidRPr="00F77037">
        <w:rPr>
          <w:rFonts w:ascii="Arial" w:hAnsi="Arial" w:cs="Arial"/>
          <w:sz w:val="22"/>
          <w:szCs w:val="22"/>
        </w:rPr>
        <w:lastRenderedPageBreak/>
        <w:t>Claire Fontaine dialogherà attivamente con lo spazio espositivo insinuandosi sulle pareti tramite una serie di interventi linguistici pensati appositamente e tre opere “rigenerate” dalla collaborazione fra il collettivo e la curatrice.</w:t>
      </w:r>
    </w:p>
    <w:p w14:paraId="143CBD69" w14:textId="77777777" w:rsidR="00474DE9" w:rsidRPr="00F77037" w:rsidRDefault="00474DE9" w:rsidP="00F77037">
      <w:pPr>
        <w:spacing w:line="288" w:lineRule="auto"/>
        <w:jc w:val="both"/>
        <w:rPr>
          <w:rFonts w:ascii="Arial" w:eastAsia="Avenir Next Regular" w:hAnsi="Arial" w:cs="Arial"/>
          <w:sz w:val="22"/>
          <w:szCs w:val="22"/>
        </w:rPr>
      </w:pPr>
    </w:p>
    <w:p w14:paraId="793B12D9" w14:textId="77777777" w:rsidR="00474DE9" w:rsidRPr="00F77037" w:rsidRDefault="00F77037" w:rsidP="00F77037">
      <w:pPr>
        <w:pStyle w:val="CorpoB"/>
        <w:spacing w:line="288" w:lineRule="auto"/>
        <w:jc w:val="both"/>
        <w:rPr>
          <w:rFonts w:ascii="Arial" w:eastAsia="Avenir Next Regular" w:hAnsi="Arial" w:cs="Arial"/>
          <w:i/>
          <w:iCs/>
          <w:lang w:val="it-IT"/>
        </w:rPr>
      </w:pPr>
      <w:r w:rsidRPr="00F77037">
        <w:rPr>
          <w:rFonts w:ascii="Arial" w:hAnsi="Arial" w:cs="Arial"/>
          <w:lang w:val="it-IT"/>
        </w:rPr>
        <w:t>«</w:t>
      </w:r>
      <w:r w:rsidRPr="00F77037">
        <w:rPr>
          <w:rFonts w:ascii="Arial" w:hAnsi="Arial" w:cs="Arial"/>
          <w:i/>
          <w:iCs/>
          <w:lang w:val="it-IT"/>
        </w:rPr>
        <w:t xml:space="preserve">Fondazione del Monte accoglie nei propri spazi espositivi </w:t>
      </w:r>
      <w:r w:rsidRPr="00F77037">
        <w:rPr>
          <w:rFonts w:ascii="Arial" w:hAnsi="Arial" w:cs="Arial"/>
          <w:b/>
          <w:bCs/>
          <w:i/>
          <w:iCs/>
          <w:lang w:val="it-IT"/>
        </w:rPr>
        <w:t>Libero Spazio Libero</w:t>
      </w:r>
      <w:r w:rsidRPr="00F77037">
        <w:rPr>
          <w:rFonts w:ascii="Arial" w:hAnsi="Arial" w:cs="Arial"/>
          <w:i/>
          <w:iCs/>
          <w:lang w:val="it-IT"/>
        </w:rPr>
        <w:t xml:space="preserve">, ulteriore tappa di un percorso tutto declinato al femminile, due anni dopo la mostra collettiva 3 Body </w:t>
      </w:r>
      <w:proofErr w:type="spellStart"/>
      <w:r w:rsidRPr="00F77037">
        <w:rPr>
          <w:rFonts w:ascii="Arial" w:hAnsi="Arial" w:cs="Arial"/>
          <w:i/>
          <w:iCs/>
          <w:lang w:val="it-IT"/>
        </w:rPr>
        <w:t>Configuration</w:t>
      </w:r>
      <w:proofErr w:type="spellEnd"/>
      <w:r w:rsidRPr="00F77037">
        <w:rPr>
          <w:rFonts w:ascii="Arial" w:hAnsi="Arial" w:cs="Arial"/>
          <w:i/>
          <w:iCs/>
          <w:lang w:val="it-IT"/>
        </w:rPr>
        <w:t xml:space="preserve">. </w:t>
      </w:r>
    </w:p>
    <w:p w14:paraId="6A4F0764" w14:textId="77777777" w:rsidR="00474DE9" w:rsidRPr="00F77037" w:rsidRDefault="00F77037" w:rsidP="00F77037">
      <w:pPr>
        <w:pStyle w:val="CorpoB"/>
        <w:spacing w:line="288" w:lineRule="auto"/>
        <w:jc w:val="both"/>
        <w:rPr>
          <w:rFonts w:ascii="Arial" w:eastAsia="Avenir Next Regular" w:hAnsi="Arial" w:cs="Arial"/>
          <w:i/>
          <w:iCs/>
          <w:lang w:val="it-IT"/>
        </w:rPr>
      </w:pPr>
      <w:r w:rsidRPr="00F77037">
        <w:rPr>
          <w:rFonts w:ascii="Arial" w:hAnsi="Arial" w:cs="Arial"/>
          <w:i/>
          <w:iCs/>
          <w:lang w:val="it-IT"/>
        </w:rPr>
        <w:t>Da alcuni anni, infatti, abbiamo scelto di dedicare una particolare attenzione alle donne, ponendo il tema di genere al centro di una riflessione estetica e culturale fortemente intrecciata alla critica del presente</w:t>
      </w:r>
      <w:r w:rsidRPr="00F77037">
        <w:rPr>
          <w:rFonts w:ascii="Arial" w:hAnsi="Arial" w:cs="Arial"/>
          <w:lang w:val="it-IT"/>
        </w:rPr>
        <w:t xml:space="preserve"> – dichiara </w:t>
      </w:r>
      <w:proofErr w:type="spellStart"/>
      <w:r w:rsidRPr="00F77037">
        <w:rPr>
          <w:rFonts w:ascii="Arial" w:hAnsi="Arial" w:cs="Arial"/>
          <w:lang w:val="it-IT"/>
        </w:rPr>
        <w:t>Giusella</w:t>
      </w:r>
      <w:proofErr w:type="spellEnd"/>
      <w:r w:rsidRPr="00F77037">
        <w:rPr>
          <w:rFonts w:ascii="Arial" w:hAnsi="Arial" w:cs="Arial"/>
          <w:lang w:val="it-IT"/>
        </w:rPr>
        <w:t xml:space="preserve"> Finocchiaro presidente della Fondazione</w:t>
      </w:r>
      <w:r w:rsidRPr="00F77037">
        <w:rPr>
          <w:rFonts w:ascii="Arial" w:hAnsi="Arial" w:cs="Arial"/>
          <w:i/>
          <w:iCs/>
          <w:lang w:val="it-IT"/>
        </w:rPr>
        <w:t>. Il messaggio che affidiamo alla mostra è proprio questo: l’arte può concretamente dischiudere gli spazi e allargare la visione su un mondo mai come in questi ultimi tempi tanto ripiegato su se stesso e costretto entro i limiti fisici delle nostre case.».</w:t>
      </w:r>
    </w:p>
    <w:p w14:paraId="74DB6B34" w14:textId="77777777" w:rsidR="00474DE9" w:rsidRPr="00F77037" w:rsidRDefault="00474DE9">
      <w:pPr>
        <w:spacing w:line="288" w:lineRule="auto"/>
        <w:jc w:val="both"/>
        <w:rPr>
          <w:rFonts w:ascii="Arial" w:eastAsia="Avenir Next Regular" w:hAnsi="Arial" w:cs="Arial"/>
          <w:sz w:val="22"/>
          <w:szCs w:val="22"/>
        </w:rPr>
      </w:pPr>
    </w:p>
    <w:p w14:paraId="20ACAEF7" w14:textId="77777777" w:rsidR="00474DE9" w:rsidRPr="00F77037" w:rsidRDefault="00F77037">
      <w:pPr>
        <w:spacing w:line="288" w:lineRule="auto"/>
        <w:jc w:val="both"/>
        <w:rPr>
          <w:rFonts w:ascii="Arial" w:eastAsia="Avenir Next Regular" w:hAnsi="Arial" w:cs="Arial"/>
          <w:sz w:val="22"/>
          <w:szCs w:val="22"/>
        </w:rPr>
      </w:pPr>
      <w:r w:rsidRPr="00F77037">
        <w:rPr>
          <w:rFonts w:ascii="Arial" w:hAnsi="Arial" w:cs="Arial"/>
          <w:i/>
          <w:iCs/>
          <w:sz w:val="22"/>
          <w:szCs w:val="22"/>
        </w:rPr>
        <w:t>«Spazio, contesto, identità sono ambiti che nel corso della ricerca estetica degli ultimi decenni hanno rappresentato vere e proprie urgenze critico scientifiche. Certamente il periodo tanto drammatico quanto contraddittorio che stiamo tutti vivendo ha ulteriormente messo in campo questioni già presenti in molti movimenti artistici attivi dalla fine degli anni Sessanta ma che ora appaiono indispensabili</w:t>
      </w:r>
      <w:r w:rsidRPr="00F77037">
        <w:rPr>
          <w:rFonts w:ascii="Arial" w:hAnsi="Arial" w:cs="Arial"/>
          <w:sz w:val="22"/>
          <w:szCs w:val="22"/>
        </w:rPr>
        <w:t xml:space="preserve"> – spiega la curatrice Fabiola Naldi. </w:t>
      </w:r>
      <w:r w:rsidRPr="00F77037">
        <w:rPr>
          <w:rFonts w:ascii="Arial" w:hAnsi="Arial" w:cs="Arial"/>
          <w:i/>
          <w:iCs/>
          <w:sz w:val="22"/>
          <w:szCs w:val="22"/>
        </w:rPr>
        <w:t>Lo spazio, nel caso della mostra, è uno spazio chiuso nei confini di un luogo espositivo istituzionale che può al contempo amplificare la frustrazione del limite ma offrire l’occasione di costruire l’ipotesi di un dialogo con le storie delle artiste invitate. È tuttavia anche uno spazio libero, che riporta agli spazi pubblicitari stradali di grandi dimensioni in cui si annuncia la possibilità di inserimenti pubblicitari a pagamento, ma allo stesso tempo può rappresentare l’occasione illegale e vandalica di subentrare all’annuncio con un significato alternativo</w:t>
      </w:r>
      <w:r w:rsidRPr="00F77037">
        <w:rPr>
          <w:rFonts w:ascii="Arial" w:hAnsi="Arial" w:cs="Arial"/>
          <w:sz w:val="22"/>
          <w:szCs w:val="22"/>
        </w:rPr>
        <w:t xml:space="preserve">» prosegue Naldi. </w:t>
      </w:r>
      <w:r w:rsidRPr="00F77037">
        <w:rPr>
          <w:rFonts w:ascii="Arial" w:hAnsi="Arial" w:cs="Arial"/>
          <w:i/>
          <w:iCs/>
          <w:sz w:val="22"/>
          <w:szCs w:val="22"/>
        </w:rPr>
        <w:t>«Il museo certamente contrasta con il concetto di spazio collettivo condiviso a confronto con l’idea di contesto e città, ma al contempo le artiste e i gruppi invitati, come anche alcune opere storiche esposte, rappresentano la costruzione di un’esperienza e di una fruizione alternativa in grado di rinnovare lo stesso concetto di libertà e di spazio. Memoria, identità, relazione con tempo e spazio del proprio vissuto trascendono l’idea di una dimora stanziale a favore di un’idea e di una reale capacità di oltrepassare lo schema sociale convenzionale»</w:t>
      </w:r>
      <w:r w:rsidRPr="00F77037">
        <w:rPr>
          <w:rFonts w:ascii="Arial" w:hAnsi="Arial" w:cs="Arial"/>
          <w:sz w:val="22"/>
          <w:szCs w:val="22"/>
        </w:rPr>
        <w:t>.</w:t>
      </w:r>
    </w:p>
    <w:p w14:paraId="1BC103FD" w14:textId="77777777" w:rsidR="00474DE9" w:rsidRPr="00F77037" w:rsidRDefault="00474DE9">
      <w:pPr>
        <w:spacing w:line="288" w:lineRule="auto"/>
        <w:jc w:val="both"/>
        <w:rPr>
          <w:rFonts w:ascii="Arial" w:eastAsia="Avenir Next Regular" w:hAnsi="Arial" w:cs="Arial"/>
          <w:sz w:val="22"/>
          <w:szCs w:val="22"/>
        </w:rPr>
      </w:pPr>
    </w:p>
    <w:p w14:paraId="56C2B49C" w14:textId="77777777" w:rsidR="00474DE9" w:rsidRPr="00F77037" w:rsidRDefault="00F77037">
      <w:pPr>
        <w:spacing w:line="288" w:lineRule="auto"/>
        <w:rPr>
          <w:rFonts w:ascii="Arial" w:eastAsia="Avenir Next Regular" w:hAnsi="Arial" w:cs="Arial"/>
          <w:sz w:val="22"/>
          <w:szCs w:val="22"/>
        </w:rPr>
      </w:pPr>
      <w:r w:rsidRPr="00F77037">
        <w:rPr>
          <w:rFonts w:ascii="Arial" w:hAnsi="Arial" w:cs="Arial"/>
          <w:sz w:val="22"/>
          <w:szCs w:val="22"/>
        </w:rPr>
        <w:t>La mostra è accompagnata da un volume edito da SETE edizioni, con una raccolta di testi per lo più inediti e interviste alle artiste realizzate per l’occasione.</w:t>
      </w:r>
    </w:p>
    <w:p w14:paraId="0697AB41" w14:textId="77777777" w:rsidR="00474DE9" w:rsidRPr="00F77037" w:rsidRDefault="00474DE9">
      <w:pPr>
        <w:spacing w:line="288" w:lineRule="auto"/>
        <w:rPr>
          <w:rFonts w:ascii="Arial" w:eastAsia="Avenir Next Regular" w:hAnsi="Arial" w:cs="Arial"/>
          <w:sz w:val="22"/>
          <w:szCs w:val="22"/>
        </w:rPr>
      </w:pPr>
    </w:p>
    <w:p w14:paraId="03918348" w14:textId="77777777" w:rsidR="00474DE9" w:rsidRPr="00F77037" w:rsidRDefault="00F77037">
      <w:pPr>
        <w:spacing w:line="288" w:lineRule="auto"/>
        <w:jc w:val="center"/>
        <w:rPr>
          <w:rFonts w:ascii="Arial" w:eastAsia="Avenir Next Regular" w:hAnsi="Arial" w:cs="Arial"/>
          <w:b/>
          <w:bCs/>
          <w:color w:val="FF0000"/>
          <w:sz w:val="22"/>
          <w:szCs w:val="22"/>
          <w:u w:color="FF0000"/>
        </w:rPr>
      </w:pPr>
      <w:r w:rsidRPr="00F77037">
        <w:rPr>
          <w:rFonts w:ascii="Arial" w:hAnsi="Arial" w:cs="Arial"/>
          <w:b/>
          <w:bCs/>
          <w:color w:val="FF0000"/>
          <w:sz w:val="22"/>
          <w:szCs w:val="22"/>
          <w:u w:color="FF0000"/>
        </w:rPr>
        <w:t>Biografie e opere in mostra</w:t>
      </w:r>
    </w:p>
    <w:p w14:paraId="00660A25" w14:textId="77777777" w:rsidR="00474DE9" w:rsidRPr="00F77037" w:rsidRDefault="00474DE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p>
    <w:p w14:paraId="659FEEA1"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b/>
          <w:bCs/>
          <w:sz w:val="22"/>
          <w:szCs w:val="22"/>
        </w:rPr>
        <w:t>GIULIA NICCOLAI</w:t>
      </w:r>
      <w:r w:rsidRPr="00F77037">
        <w:rPr>
          <w:rFonts w:ascii="Arial" w:hAnsi="Arial" w:cs="Arial"/>
          <w:sz w:val="22"/>
          <w:szCs w:val="22"/>
        </w:rPr>
        <w:t xml:space="preserve"> (1934-2021)</w:t>
      </w:r>
    </w:p>
    <w:p w14:paraId="43927161"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rPr>
      </w:pPr>
      <w:r w:rsidRPr="00F77037">
        <w:rPr>
          <w:rFonts w:ascii="Arial" w:hAnsi="Arial" w:cs="Arial"/>
          <w:sz w:val="22"/>
          <w:szCs w:val="22"/>
        </w:rPr>
        <w:t xml:space="preserve">Nata a Milano da madre statunitense e padre italiano, inizia giovanissima a fotografare, prima in Italia e poi negli Stati Uniti. Nel 1966 pubblica da Feltrinelli il suo primo romanzo </w:t>
      </w:r>
      <w:r w:rsidRPr="00F77037">
        <w:rPr>
          <w:rFonts w:ascii="Arial" w:hAnsi="Arial" w:cs="Arial"/>
          <w:i/>
          <w:iCs/>
          <w:sz w:val="22"/>
          <w:szCs w:val="22"/>
        </w:rPr>
        <w:t xml:space="preserve">Il grande angolo, </w:t>
      </w:r>
      <w:r w:rsidRPr="00F77037">
        <w:rPr>
          <w:rFonts w:ascii="Arial" w:hAnsi="Arial" w:cs="Arial"/>
          <w:sz w:val="22"/>
          <w:szCs w:val="22"/>
        </w:rPr>
        <w:t xml:space="preserve">a testimonianza del periodo dedicato alla fotografia. Con Adriano Spatola nel 1972 fonda a Mulino </w:t>
      </w:r>
      <w:r w:rsidRPr="00F77037">
        <w:rPr>
          <w:rFonts w:ascii="Arial" w:hAnsi="Arial" w:cs="Arial"/>
          <w:sz w:val="22"/>
          <w:szCs w:val="22"/>
        </w:rPr>
        <w:lastRenderedPageBreak/>
        <w:t xml:space="preserve">di Bazzano la rivista di poesia TAM </w:t>
      </w:r>
      <w:proofErr w:type="spellStart"/>
      <w:r w:rsidRPr="00F77037">
        <w:rPr>
          <w:rFonts w:ascii="Arial" w:hAnsi="Arial" w:cs="Arial"/>
          <w:sz w:val="22"/>
          <w:szCs w:val="22"/>
        </w:rPr>
        <w:t>TAM</w:t>
      </w:r>
      <w:proofErr w:type="spellEnd"/>
      <w:r w:rsidRPr="00F77037">
        <w:rPr>
          <w:rFonts w:ascii="Arial" w:hAnsi="Arial" w:cs="Arial"/>
          <w:sz w:val="22"/>
          <w:szCs w:val="22"/>
        </w:rPr>
        <w:t xml:space="preserve"> </w:t>
      </w:r>
      <w:r w:rsidRPr="00F77037">
        <w:rPr>
          <w:rFonts w:ascii="Arial" w:hAnsi="Arial" w:cs="Arial"/>
          <w:sz w:val="22"/>
          <w:szCs w:val="22"/>
          <w:lang w:val="fr-FR"/>
        </w:rPr>
        <w:t>e l</w:t>
      </w:r>
      <w:r w:rsidRPr="00F77037">
        <w:rPr>
          <w:rFonts w:ascii="Arial" w:hAnsi="Arial" w:cs="Arial"/>
          <w:sz w:val="22"/>
          <w:szCs w:val="22"/>
        </w:rPr>
        <w:t>’omonima collana di poesia sperimentale, proseguendo inoltre l’attività editoriale delle Edizioni Geiger, ideata dai fratelli Spatola a partire dal 1967. Per</w:t>
      </w:r>
      <w:r w:rsidRPr="00F77037">
        <w:rPr>
          <w:rFonts w:ascii="Arial" w:hAnsi="Arial" w:cs="Arial"/>
          <w:sz w:val="22"/>
          <w:szCs w:val="22"/>
          <w:lang w:val="de-DE"/>
        </w:rPr>
        <w:t xml:space="preserve"> Geiger</w:t>
      </w:r>
      <w:r w:rsidRPr="00F77037">
        <w:rPr>
          <w:rFonts w:ascii="Arial" w:hAnsi="Arial" w:cs="Arial"/>
          <w:sz w:val="22"/>
          <w:szCs w:val="22"/>
        </w:rPr>
        <w:t xml:space="preserve">, Niccolai pubblica alcuni testi che rientrano nell’ambito della poesia verbo-visiva, come la raccolta </w:t>
      </w:r>
      <w:proofErr w:type="spellStart"/>
      <w:r w:rsidRPr="001A045E">
        <w:rPr>
          <w:rFonts w:ascii="Arial" w:hAnsi="Arial" w:cs="Arial"/>
          <w:i/>
          <w:iCs/>
          <w:sz w:val="22"/>
          <w:szCs w:val="22"/>
        </w:rPr>
        <w:t>Humpty</w:t>
      </w:r>
      <w:proofErr w:type="spellEnd"/>
      <w:r w:rsidRPr="001A045E">
        <w:rPr>
          <w:rFonts w:ascii="Arial" w:hAnsi="Arial" w:cs="Arial"/>
          <w:i/>
          <w:iCs/>
          <w:sz w:val="22"/>
          <w:szCs w:val="22"/>
        </w:rPr>
        <w:t xml:space="preserve"> </w:t>
      </w:r>
      <w:proofErr w:type="spellStart"/>
      <w:r w:rsidRPr="001A045E">
        <w:rPr>
          <w:rFonts w:ascii="Arial" w:hAnsi="Arial" w:cs="Arial"/>
          <w:i/>
          <w:iCs/>
          <w:sz w:val="22"/>
          <w:szCs w:val="22"/>
        </w:rPr>
        <w:t>Dumpty</w:t>
      </w:r>
      <w:proofErr w:type="spellEnd"/>
      <w:r w:rsidRPr="001A045E">
        <w:rPr>
          <w:rFonts w:ascii="Arial" w:hAnsi="Arial" w:cs="Arial"/>
          <w:i/>
          <w:iCs/>
          <w:sz w:val="22"/>
          <w:szCs w:val="22"/>
        </w:rPr>
        <w:t xml:space="preserve"> </w:t>
      </w:r>
      <w:r w:rsidRPr="00F77037">
        <w:rPr>
          <w:rFonts w:ascii="Arial" w:hAnsi="Arial" w:cs="Arial"/>
          <w:sz w:val="22"/>
          <w:szCs w:val="22"/>
        </w:rPr>
        <w:t xml:space="preserve">(1969), i nonsense geografici </w:t>
      </w:r>
      <w:r w:rsidRPr="00F77037">
        <w:rPr>
          <w:rFonts w:ascii="Arial" w:hAnsi="Arial" w:cs="Arial"/>
          <w:i/>
          <w:iCs/>
          <w:sz w:val="22"/>
          <w:szCs w:val="22"/>
          <w:lang w:val="de-DE"/>
        </w:rPr>
        <w:t xml:space="preserve">Greenwich </w:t>
      </w:r>
      <w:r w:rsidRPr="00F77037">
        <w:rPr>
          <w:rFonts w:ascii="Arial" w:hAnsi="Arial" w:cs="Arial"/>
          <w:sz w:val="22"/>
          <w:szCs w:val="22"/>
        </w:rPr>
        <w:t xml:space="preserve">(1971), o il libro d’artista </w:t>
      </w:r>
      <w:r w:rsidRPr="00F77037">
        <w:rPr>
          <w:rFonts w:ascii="Arial" w:hAnsi="Arial" w:cs="Arial"/>
          <w:i/>
          <w:iCs/>
          <w:sz w:val="22"/>
          <w:szCs w:val="22"/>
        </w:rPr>
        <w:t xml:space="preserve">Poema &amp; Oggetto </w:t>
      </w:r>
      <w:r w:rsidRPr="00F77037">
        <w:rPr>
          <w:rFonts w:ascii="Arial" w:hAnsi="Arial" w:cs="Arial"/>
          <w:sz w:val="22"/>
          <w:szCs w:val="22"/>
        </w:rPr>
        <w:t xml:space="preserve">(1974). Si occupa inizialmente di poesia concreta, poesia visuale, poesia sonora e successivamente si dedica alla poesia lineare. Partecipa a numerose esposizioni di poesia visiva e, nel 1979, cura con Adriano Spatola la rassegna </w:t>
      </w:r>
      <w:r w:rsidRPr="00F77037">
        <w:rPr>
          <w:rFonts w:ascii="Arial" w:hAnsi="Arial" w:cs="Arial"/>
          <w:sz w:val="22"/>
          <w:szCs w:val="22"/>
          <w:rtl/>
          <w:lang w:val="ar-SA"/>
        </w:rPr>
        <w:t>“</w:t>
      </w:r>
      <w:r w:rsidRPr="00F77037">
        <w:rPr>
          <w:rFonts w:ascii="Arial" w:hAnsi="Arial" w:cs="Arial"/>
          <w:sz w:val="22"/>
          <w:szCs w:val="22"/>
        </w:rPr>
        <w:t>Concreto &amp; Visuale” all’Università di Sydney e alla National Gallery di Melbourne. Dopo la separazione da Adriano Spatola, vive a lungo in India, dove abbraccia il buddismo, diventando monaca buddista nel 1990.</w:t>
      </w:r>
    </w:p>
    <w:p w14:paraId="641464C3"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i/>
          <w:iCs/>
          <w:sz w:val="22"/>
          <w:szCs w:val="22"/>
        </w:rPr>
      </w:pPr>
      <w:bookmarkStart w:id="1" w:name="_Hlk88149892"/>
      <w:r w:rsidRPr="00F77037">
        <w:rPr>
          <w:rFonts w:ascii="Arial" w:hAnsi="Arial" w:cs="Arial"/>
          <w:sz w:val="22"/>
          <w:szCs w:val="22"/>
        </w:rPr>
        <w:t>In mostra:</w:t>
      </w:r>
      <w:r>
        <w:rPr>
          <w:rFonts w:ascii="Arial" w:hAnsi="Arial" w:cs="Arial"/>
          <w:i/>
          <w:iCs/>
          <w:sz w:val="22"/>
          <w:szCs w:val="22"/>
        </w:rPr>
        <w:t xml:space="preserve"> </w:t>
      </w:r>
      <w:r w:rsidRPr="00F77037">
        <w:rPr>
          <w:rFonts w:ascii="Arial" w:hAnsi="Arial" w:cs="Arial"/>
          <w:i/>
          <w:iCs/>
          <w:sz w:val="22"/>
          <w:szCs w:val="22"/>
        </w:rPr>
        <w:t xml:space="preserve">POEMA, </w:t>
      </w:r>
      <w:r w:rsidRPr="00F77037">
        <w:rPr>
          <w:rFonts w:ascii="Arial" w:hAnsi="Arial" w:cs="Arial"/>
          <w:sz w:val="22"/>
          <w:szCs w:val="22"/>
        </w:rPr>
        <w:t>cartoncino, colla, carta colorata, 1980</w:t>
      </w:r>
      <w:r w:rsidRPr="00F77037">
        <w:rPr>
          <w:rFonts w:ascii="Arial" w:hAnsi="Arial" w:cs="Arial"/>
          <w:sz w:val="22"/>
          <w:szCs w:val="22"/>
          <w:lang w:val="pt-PT"/>
        </w:rPr>
        <w:t xml:space="preserve"> courtesy Museion Bolzano; </w:t>
      </w:r>
      <w:r w:rsidRPr="00F77037">
        <w:rPr>
          <w:rFonts w:ascii="Arial" w:eastAsia="Avenir Next Regular" w:hAnsi="Arial" w:cs="Arial"/>
          <w:sz w:val="22"/>
          <w:szCs w:val="22"/>
          <w:lang w:val="pt-PT"/>
        </w:rPr>
        <w:br/>
      </w:r>
      <w:proofErr w:type="spellStart"/>
      <w:r w:rsidRPr="00F77037">
        <w:rPr>
          <w:rFonts w:ascii="Arial" w:hAnsi="Arial" w:cs="Arial"/>
          <w:i/>
          <w:iCs/>
          <w:sz w:val="22"/>
          <w:szCs w:val="22"/>
        </w:rPr>
        <w:t>Untitled</w:t>
      </w:r>
      <w:proofErr w:type="spellEnd"/>
      <w:r w:rsidRPr="00F77037">
        <w:rPr>
          <w:rFonts w:ascii="Arial" w:hAnsi="Arial" w:cs="Arial"/>
          <w:i/>
          <w:iCs/>
          <w:sz w:val="22"/>
          <w:szCs w:val="22"/>
        </w:rPr>
        <w:t xml:space="preserve"> (</w:t>
      </w:r>
      <w:r w:rsidRPr="00F77037">
        <w:rPr>
          <w:rFonts w:ascii="Arial" w:hAnsi="Arial" w:cs="Arial"/>
          <w:i/>
          <w:iCs/>
          <w:sz w:val="22"/>
          <w:szCs w:val="22"/>
          <w:rtl/>
          <w:lang w:val="ar-SA"/>
        </w:rPr>
        <w:t>’</w:t>
      </w:r>
      <w:r w:rsidRPr="00F77037">
        <w:rPr>
          <w:rFonts w:ascii="Arial" w:hAnsi="Arial" w:cs="Arial"/>
          <w:i/>
          <w:iCs/>
          <w:sz w:val="22"/>
          <w:szCs w:val="22"/>
          <w:lang w:val="nl-NL"/>
        </w:rPr>
        <w:t>Poema</w:t>
      </w:r>
      <w:r w:rsidRPr="00F77037">
        <w:rPr>
          <w:rFonts w:ascii="Arial" w:hAnsi="Arial" w:cs="Arial"/>
          <w:i/>
          <w:iCs/>
          <w:sz w:val="22"/>
          <w:szCs w:val="22"/>
          <w:rtl/>
          <w:lang w:val="ar-SA"/>
        </w:rPr>
        <w:t>’</w:t>
      </w:r>
      <w:r w:rsidRPr="00F77037">
        <w:rPr>
          <w:rFonts w:ascii="Arial" w:hAnsi="Arial" w:cs="Arial"/>
          <w:i/>
          <w:iCs/>
          <w:sz w:val="22"/>
          <w:szCs w:val="22"/>
        </w:rPr>
        <w:t xml:space="preserve">), </w:t>
      </w:r>
      <w:r w:rsidRPr="00F77037">
        <w:rPr>
          <w:rFonts w:ascii="Arial" w:hAnsi="Arial" w:cs="Arial"/>
          <w:sz w:val="22"/>
          <w:szCs w:val="22"/>
        </w:rPr>
        <w:t xml:space="preserve">Legno, gesso, garza, assemblage su masonite dipinto di bianco, composto dalla parola "POEMA" realizzata con lettere a rilievo e ricoperte da garze e gesso, </w:t>
      </w:r>
      <w:proofErr w:type="spellStart"/>
      <w:r w:rsidRPr="00F77037">
        <w:rPr>
          <w:rFonts w:ascii="Arial" w:hAnsi="Arial" w:cs="Arial"/>
          <w:sz w:val="22"/>
          <w:szCs w:val="22"/>
        </w:rPr>
        <w:t>n.d.</w:t>
      </w:r>
      <w:proofErr w:type="spellEnd"/>
      <w:r w:rsidRPr="00F77037">
        <w:rPr>
          <w:rFonts w:ascii="Arial" w:hAnsi="Arial" w:cs="Arial"/>
          <w:sz w:val="22"/>
          <w:szCs w:val="22"/>
        </w:rPr>
        <w:t xml:space="preserve">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w:t>
      </w:r>
      <w:proofErr w:type="spellStart"/>
      <w:r w:rsidRPr="00F77037">
        <w:rPr>
          <w:rFonts w:ascii="Arial" w:hAnsi="Arial" w:cs="Arial"/>
          <w:sz w:val="22"/>
          <w:szCs w:val="22"/>
        </w:rPr>
        <w:t>Museion</w:t>
      </w:r>
      <w:proofErr w:type="spellEnd"/>
      <w:r w:rsidRPr="00F77037">
        <w:rPr>
          <w:rFonts w:ascii="Arial" w:hAnsi="Arial" w:cs="Arial"/>
          <w:sz w:val="22"/>
          <w:szCs w:val="22"/>
        </w:rPr>
        <w:t xml:space="preserve"> Bolzano;</w:t>
      </w:r>
      <w:r>
        <w:rPr>
          <w:rFonts w:ascii="Arial" w:hAnsi="Arial" w:cs="Arial"/>
          <w:sz w:val="22"/>
          <w:szCs w:val="22"/>
        </w:rPr>
        <w:t xml:space="preserve"> </w:t>
      </w:r>
      <w:proofErr w:type="spellStart"/>
      <w:r w:rsidRPr="00F77037">
        <w:rPr>
          <w:rFonts w:ascii="Arial" w:hAnsi="Arial" w:cs="Arial"/>
          <w:i/>
          <w:iCs/>
          <w:sz w:val="22"/>
          <w:szCs w:val="22"/>
        </w:rPr>
        <w:t>Hypotetical</w:t>
      </w:r>
      <w:proofErr w:type="spellEnd"/>
      <w:r w:rsidRPr="00F77037">
        <w:rPr>
          <w:rFonts w:ascii="Arial" w:hAnsi="Arial" w:cs="Arial"/>
          <w:i/>
          <w:iCs/>
          <w:sz w:val="22"/>
          <w:szCs w:val="22"/>
        </w:rPr>
        <w:t xml:space="preserve"> line, </w:t>
      </w:r>
      <w:r w:rsidRPr="00F77037">
        <w:rPr>
          <w:rFonts w:ascii="Arial" w:hAnsi="Arial" w:cs="Arial"/>
          <w:sz w:val="22"/>
          <w:szCs w:val="22"/>
        </w:rPr>
        <w:t>Maurizio Osti &amp; Giulia Niccolai</w:t>
      </w:r>
      <w:r w:rsidRPr="00F77037">
        <w:rPr>
          <w:rFonts w:ascii="Arial" w:hAnsi="Arial" w:cs="Arial"/>
          <w:i/>
          <w:iCs/>
          <w:sz w:val="22"/>
          <w:szCs w:val="22"/>
        </w:rPr>
        <w:t>, da</w:t>
      </w:r>
      <w:r w:rsidRPr="00F77037">
        <w:rPr>
          <w:rFonts w:ascii="Arial" w:hAnsi="Arial" w:cs="Arial"/>
          <w:sz w:val="22"/>
          <w:szCs w:val="22"/>
        </w:rPr>
        <w:t xml:space="preserve"> “Geiger 5”, 1972</w:t>
      </w:r>
      <w:r w:rsidRPr="00F77037">
        <w:rPr>
          <w:rFonts w:ascii="Arial" w:hAnsi="Arial" w:cs="Arial"/>
          <w:i/>
          <w:iCs/>
          <w:sz w:val="22"/>
          <w:szCs w:val="22"/>
        </w:rPr>
        <w:t xml:space="preserve">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Archivio Maurizio Osti</w:t>
      </w:r>
    </w:p>
    <w:bookmarkEnd w:id="1"/>
    <w:p w14:paraId="7D6A7476"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lang w:val="de-DE"/>
        </w:rPr>
      </w:pPr>
      <w:r w:rsidRPr="00F77037">
        <w:rPr>
          <w:rFonts w:ascii="Arial" w:hAnsi="Arial" w:cs="Arial"/>
          <w:b/>
          <w:bCs/>
          <w:sz w:val="22"/>
          <w:szCs w:val="22"/>
          <w:lang w:val="de-DE"/>
        </w:rPr>
        <w:t>MARTHA ROSLER</w:t>
      </w:r>
      <w:r w:rsidRPr="00F77037">
        <w:rPr>
          <w:rFonts w:ascii="Arial" w:hAnsi="Arial" w:cs="Arial"/>
          <w:sz w:val="22"/>
          <w:szCs w:val="22"/>
          <w:lang w:val="de-DE"/>
        </w:rPr>
        <w:t xml:space="preserve"> (1943)</w:t>
      </w:r>
    </w:p>
    <w:p w14:paraId="7802DB15"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lang w:val="de-DE"/>
        </w:rPr>
      </w:pPr>
      <w:r w:rsidRPr="00F77037">
        <w:rPr>
          <w:rFonts w:ascii="Arial" w:hAnsi="Arial" w:cs="Arial"/>
          <w:sz w:val="22"/>
          <w:szCs w:val="22"/>
        </w:rPr>
        <w:t>Dopo un’iniziale carriera come pittrice, opera con video, fotografia, testo, installazione e performance: sceglie il linguaggio dell’</w:t>
      </w:r>
      <w:r w:rsidRPr="00F77037">
        <w:rPr>
          <w:rFonts w:ascii="Arial" w:hAnsi="Arial" w:cs="Arial"/>
          <w:sz w:val="22"/>
          <w:szCs w:val="22"/>
          <w:lang w:val="pt-PT"/>
        </w:rPr>
        <w:t>extra-artistico</w:t>
      </w:r>
      <w:r w:rsidRPr="00F77037">
        <w:rPr>
          <w:rFonts w:ascii="Arial" w:hAnsi="Arial" w:cs="Arial"/>
          <w:sz w:val="22"/>
          <w:szCs w:val="22"/>
        </w:rPr>
        <w:t xml:space="preserve">, dove il transmediale diviene sostanziale per affrontare questioni urgenti quali la guerra, le logiche del controllo di massa, gli stereotipi femminili e la pubblicità, come nei celebri fotomontaggi </w:t>
      </w:r>
      <w:proofErr w:type="spellStart"/>
      <w:r w:rsidRPr="001A045E">
        <w:rPr>
          <w:rFonts w:ascii="Arial" w:hAnsi="Arial" w:cs="Arial"/>
          <w:i/>
          <w:iCs/>
          <w:sz w:val="22"/>
          <w:szCs w:val="22"/>
        </w:rPr>
        <w:t>Bringing</w:t>
      </w:r>
      <w:proofErr w:type="spellEnd"/>
      <w:r w:rsidRPr="001A045E">
        <w:rPr>
          <w:rFonts w:ascii="Arial" w:hAnsi="Arial" w:cs="Arial"/>
          <w:i/>
          <w:iCs/>
          <w:sz w:val="22"/>
          <w:szCs w:val="22"/>
        </w:rPr>
        <w:t xml:space="preserve"> the War Home</w:t>
      </w:r>
      <w:r w:rsidRPr="00F77037">
        <w:rPr>
          <w:rFonts w:ascii="Arial" w:hAnsi="Arial" w:cs="Arial"/>
          <w:sz w:val="22"/>
          <w:szCs w:val="22"/>
        </w:rPr>
        <w:t>. La sua ricerca si concentra perlopiù sulla sfera pubblica e sul ruolo della donna viste attraverso il filtro della vita quotidiana e dei mass media. Ha pubblicato diversi libri di fotografie e testi critici attorno alle tematiche dello spazio urbano e alle attuali problematiche legate alla gentrificazione e rigenerazione sociale. Il suo lavoro è stato esposto a livello internazionale e i suoi scritti sono stati ampiamente diffusi su testate quali</w:t>
      </w:r>
      <w:r w:rsidRPr="00F77037">
        <w:rPr>
          <w:rFonts w:ascii="Arial" w:hAnsi="Arial" w:cs="Arial"/>
          <w:sz w:val="22"/>
          <w:szCs w:val="22"/>
          <w:lang w:val="de-DE"/>
        </w:rPr>
        <w:t xml:space="preserve"> </w:t>
      </w:r>
      <w:proofErr w:type="spellStart"/>
      <w:r w:rsidRPr="00F77037">
        <w:rPr>
          <w:rFonts w:ascii="Arial" w:hAnsi="Arial" w:cs="Arial"/>
          <w:sz w:val="22"/>
          <w:szCs w:val="22"/>
          <w:lang w:val="de-DE"/>
        </w:rPr>
        <w:t>Artforum</w:t>
      </w:r>
      <w:proofErr w:type="spellEnd"/>
      <w:r w:rsidRPr="00F77037">
        <w:rPr>
          <w:rFonts w:ascii="Arial" w:hAnsi="Arial" w:cs="Arial"/>
          <w:sz w:val="22"/>
          <w:szCs w:val="22"/>
          <w:lang w:val="de-DE"/>
        </w:rPr>
        <w:t>, e-</w:t>
      </w:r>
      <w:proofErr w:type="spellStart"/>
      <w:r w:rsidRPr="00F77037">
        <w:rPr>
          <w:rFonts w:ascii="Arial" w:hAnsi="Arial" w:cs="Arial"/>
          <w:sz w:val="22"/>
          <w:szCs w:val="22"/>
          <w:lang w:val="de-DE"/>
        </w:rPr>
        <w:t>flux</w:t>
      </w:r>
      <w:proofErr w:type="spellEnd"/>
      <w:r w:rsidRPr="00F77037">
        <w:rPr>
          <w:rFonts w:ascii="Arial" w:hAnsi="Arial" w:cs="Arial"/>
          <w:sz w:val="22"/>
          <w:szCs w:val="22"/>
          <w:lang w:val="de-DE"/>
        </w:rPr>
        <w:t xml:space="preserve"> </w:t>
      </w:r>
      <w:proofErr w:type="spellStart"/>
      <w:r w:rsidRPr="00F77037">
        <w:rPr>
          <w:rFonts w:ascii="Arial" w:hAnsi="Arial" w:cs="Arial"/>
          <w:sz w:val="22"/>
          <w:szCs w:val="22"/>
          <w:lang w:val="de-DE"/>
        </w:rPr>
        <w:t>journal</w:t>
      </w:r>
      <w:proofErr w:type="spellEnd"/>
      <w:r w:rsidRPr="00F77037">
        <w:rPr>
          <w:rFonts w:ascii="Arial" w:hAnsi="Arial" w:cs="Arial"/>
          <w:sz w:val="22"/>
          <w:szCs w:val="22"/>
          <w:lang w:val="de-DE"/>
        </w:rPr>
        <w:t xml:space="preserve"> e Texte zur Kunst.</w:t>
      </w:r>
    </w:p>
    <w:p w14:paraId="209BBD86"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lang w:val="en-US"/>
        </w:rPr>
      </w:pPr>
      <w:r>
        <w:rPr>
          <w:rFonts w:ascii="Arial" w:hAnsi="Arial" w:cs="Arial"/>
          <w:sz w:val="22"/>
          <w:szCs w:val="22"/>
          <w:lang w:val="en-US"/>
        </w:rPr>
        <w:t xml:space="preserve">In </w:t>
      </w:r>
      <w:proofErr w:type="spellStart"/>
      <w:r>
        <w:rPr>
          <w:rFonts w:ascii="Arial" w:hAnsi="Arial" w:cs="Arial"/>
          <w:sz w:val="22"/>
          <w:szCs w:val="22"/>
          <w:lang w:val="en-US"/>
        </w:rPr>
        <w:t>mostra</w:t>
      </w:r>
      <w:proofErr w:type="spellEnd"/>
      <w:r>
        <w:rPr>
          <w:rFonts w:ascii="Arial" w:hAnsi="Arial" w:cs="Arial"/>
          <w:sz w:val="22"/>
          <w:szCs w:val="22"/>
          <w:lang w:val="en-US"/>
        </w:rPr>
        <w:t xml:space="preserve">: </w:t>
      </w:r>
      <w:r w:rsidRPr="00F77037">
        <w:rPr>
          <w:rFonts w:ascii="Arial" w:hAnsi="Arial" w:cs="Arial"/>
          <w:i/>
          <w:iCs/>
          <w:sz w:val="22"/>
          <w:szCs w:val="22"/>
          <w:lang w:val="en-US"/>
        </w:rPr>
        <w:t>Vital Statistics of a Citizen, Simply Obtained</w:t>
      </w:r>
      <w:r w:rsidRPr="00F77037">
        <w:rPr>
          <w:rFonts w:ascii="Arial" w:hAnsi="Arial" w:cs="Arial"/>
          <w:sz w:val="22"/>
          <w:szCs w:val="22"/>
          <w:lang w:val="en-US"/>
        </w:rPr>
        <w:t xml:space="preserve">, 1977 - video, </w:t>
      </w:r>
      <w:proofErr w:type="spellStart"/>
      <w:r w:rsidRPr="00F77037">
        <w:rPr>
          <w:rFonts w:ascii="Arial" w:hAnsi="Arial" w:cs="Arial"/>
          <w:sz w:val="22"/>
          <w:szCs w:val="22"/>
          <w:lang w:val="en-US"/>
        </w:rPr>
        <w:t>colore</w:t>
      </w:r>
      <w:proofErr w:type="spellEnd"/>
      <w:r w:rsidRPr="00F77037">
        <w:rPr>
          <w:rFonts w:ascii="Arial" w:hAnsi="Arial" w:cs="Arial"/>
          <w:sz w:val="22"/>
          <w:szCs w:val="22"/>
          <w:lang w:val="en-US"/>
        </w:rPr>
        <w:t xml:space="preserve">, </w:t>
      </w:r>
      <w:proofErr w:type="spellStart"/>
      <w:r w:rsidRPr="00F77037">
        <w:rPr>
          <w:rFonts w:ascii="Arial" w:hAnsi="Arial" w:cs="Arial"/>
          <w:sz w:val="22"/>
          <w:szCs w:val="22"/>
          <w:lang w:val="en-US"/>
        </w:rPr>
        <w:t>sonoro</w:t>
      </w:r>
      <w:proofErr w:type="spellEnd"/>
      <w:r w:rsidRPr="00F77037">
        <w:rPr>
          <w:rFonts w:ascii="Arial" w:hAnsi="Arial" w:cs="Arial"/>
          <w:sz w:val="22"/>
          <w:szCs w:val="22"/>
          <w:lang w:val="en-US"/>
        </w:rPr>
        <w:t xml:space="preserve">, 39’20 courtesy </w:t>
      </w:r>
      <w:proofErr w:type="spellStart"/>
      <w:r w:rsidRPr="00F77037">
        <w:rPr>
          <w:rFonts w:ascii="Arial" w:hAnsi="Arial" w:cs="Arial"/>
          <w:sz w:val="22"/>
          <w:szCs w:val="22"/>
          <w:lang w:val="en-US"/>
        </w:rPr>
        <w:t>l’artista</w:t>
      </w:r>
      <w:proofErr w:type="spellEnd"/>
      <w:r w:rsidRPr="00F77037">
        <w:rPr>
          <w:rFonts w:ascii="Arial" w:hAnsi="Arial" w:cs="Arial"/>
          <w:sz w:val="22"/>
          <w:szCs w:val="22"/>
          <w:lang w:val="en-US"/>
        </w:rPr>
        <w:t xml:space="preserve"> e Electronic Arts Intermix (EAI);</w:t>
      </w:r>
      <w:r>
        <w:rPr>
          <w:rFonts w:ascii="Arial" w:hAnsi="Arial" w:cs="Arial"/>
          <w:sz w:val="22"/>
          <w:szCs w:val="22"/>
          <w:lang w:val="en-US"/>
        </w:rPr>
        <w:t xml:space="preserve"> </w:t>
      </w:r>
      <w:r w:rsidRPr="00F77037">
        <w:rPr>
          <w:rFonts w:ascii="Arial" w:hAnsi="Arial" w:cs="Arial"/>
          <w:i/>
          <w:iCs/>
          <w:sz w:val="22"/>
          <w:szCs w:val="22"/>
          <w:lang w:val="en-US"/>
        </w:rPr>
        <w:t>Secrets From the Street: No Disclosure</w:t>
      </w:r>
      <w:r w:rsidRPr="00F77037">
        <w:rPr>
          <w:rFonts w:ascii="Arial" w:hAnsi="Arial" w:cs="Arial"/>
          <w:sz w:val="22"/>
          <w:szCs w:val="22"/>
          <w:lang w:val="en-US"/>
        </w:rPr>
        <w:t xml:space="preserve">, 1980 - video, </w:t>
      </w:r>
      <w:proofErr w:type="spellStart"/>
      <w:r w:rsidRPr="00F77037">
        <w:rPr>
          <w:rFonts w:ascii="Arial" w:hAnsi="Arial" w:cs="Arial"/>
          <w:sz w:val="22"/>
          <w:szCs w:val="22"/>
          <w:lang w:val="en-US"/>
        </w:rPr>
        <w:t>colore</w:t>
      </w:r>
      <w:proofErr w:type="spellEnd"/>
      <w:r w:rsidRPr="00F77037">
        <w:rPr>
          <w:rFonts w:ascii="Arial" w:hAnsi="Arial" w:cs="Arial"/>
          <w:sz w:val="22"/>
          <w:szCs w:val="22"/>
          <w:lang w:val="en-US"/>
        </w:rPr>
        <w:t xml:space="preserve">, </w:t>
      </w:r>
      <w:proofErr w:type="spellStart"/>
      <w:r w:rsidRPr="00F77037">
        <w:rPr>
          <w:rFonts w:ascii="Arial" w:hAnsi="Arial" w:cs="Arial"/>
          <w:sz w:val="22"/>
          <w:szCs w:val="22"/>
          <w:lang w:val="en-US"/>
        </w:rPr>
        <w:t>sonoro</w:t>
      </w:r>
      <w:proofErr w:type="spellEnd"/>
      <w:r w:rsidRPr="00F77037">
        <w:rPr>
          <w:rFonts w:ascii="Arial" w:hAnsi="Arial" w:cs="Arial"/>
          <w:sz w:val="22"/>
          <w:szCs w:val="22"/>
          <w:lang w:val="en-US"/>
        </w:rPr>
        <w:t>, 12</w:t>
      </w:r>
      <w:r w:rsidRPr="00F77037">
        <w:rPr>
          <w:rFonts w:ascii="Arial" w:hAnsi="Arial" w:cs="Arial"/>
          <w:sz w:val="22"/>
          <w:szCs w:val="22"/>
          <w:rtl/>
          <w:lang w:val="ar-SA"/>
        </w:rPr>
        <w:t>’</w:t>
      </w:r>
      <w:r w:rsidRPr="00F77037">
        <w:rPr>
          <w:rFonts w:ascii="Arial" w:hAnsi="Arial" w:cs="Arial"/>
          <w:sz w:val="22"/>
          <w:szCs w:val="22"/>
          <w:lang w:val="en-US"/>
        </w:rPr>
        <w:t>20” courtesy l</w:t>
      </w:r>
      <w:r w:rsidRPr="00F77037">
        <w:rPr>
          <w:rFonts w:ascii="Arial" w:hAnsi="Arial" w:cs="Arial"/>
          <w:sz w:val="22"/>
          <w:szCs w:val="22"/>
          <w:rtl/>
          <w:lang w:val="ar-SA"/>
        </w:rPr>
        <w:t>’</w:t>
      </w:r>
      <w:proofErr w:type="spellStart"/>
      <w:r w:rsidRPr="00F77037">
        <w:rPr>
          <w:rFonts w:ascii="Arial" w:hAnsi="Arial" w:cs="Arial"/>
          <w:sz w:val="22"/>
          <w:szCs w:val="22"/>
          <w:lang w:val="en-US"/>
        </w:rPr>
        <w:t>artista</w:t>
      </w:r>
      <w:proofErr w:type="spellEnd"/>
      <w:r w:rsidRPr="00F77037">
        <w:rPr>
          <w:rFonts w:ascii="Arial" w:hAnsi="Arial" w:cs="Arial"/>
          <w:sz w:val="22"/>
          <w:szCs w:val="22"/>
          <w:lang w:val="en-US"/>
        </w:rPr>
        <w:t xml:space="preserve"> e Electronic Arts Intermix (EAI).</w:t>
      </w:r>
    </w:p>
    <w:p w14:paraId="11C29221"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b/>
          <w:bCs/>
          <w:sz w:val="22"/>
          <w:szCs w:val="22"/>
        </w:rPr>
        <w:t>LUCY ORTA</w:t>
      </w:r>
      <w:r w:rsidRPr="00F77037">
        <w:rPr>
          <w:rFonts w:ascii="Arial" w:hAnsi="Arial" w:cs="Arial"/>
          <w:sz w:val="22"/>
          <w:szCs w:val="22"/>
        </w:rPr>
        <w:t xml:space="preserve"> (1966)</w:t>
      </w:r>
    </w:p>
    <w:p w14:paraId="706CA44C"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sz w:val="22"/>
          <w:szCs w:val="22"/>
        </w:rPr>
        <w:t xml:space="preserve">Fin dai primi anni ’90, individualmente o con il marito Jorge Orta, indaga le interrelazioni tra il corpo singolo e le strutture della comunità, esplorando le diverse identità e i mezzi di coabitazione. Tramite il disegno, gli abiti-scultura, la fotografia, il video e la performance realizza importanti e indimenticabili corpus di opere come </w:t>
      </w:r>
      <w:proofErr w:type="spellStart"/>
      <w:r w:rsidRPr="001A045E">
        <w:rPr>
          <w:rFonts w:ascii="Arial" w:hAnsi="Arial" w:cs="Arial"/>
          <w:i/>
          <w:iCs/>
          <w:sz w:val="22"/>
          <w:szCs w:val="22"/>
        </w:rPr>
        <w:t>Refuge</w:t>
      </w:r>
      <w:proofErr w:type="spellEnd"/>
      <w:r w:rsidRPr="001A045E">
        <w:rPr>
          <w:rFonts w:ascii="Arial" w:hAnsi="Arial" w:cs="Arial"/>
          <w:i/>
          <w:iCs/>
          <w:sz w:val="22"/>
          <w:szCs w:val="22"/>
        </w:rPr>
        <w:t xml:space="preserve"> </w:t>
      </w:r>
      <w:proofErr w:type="spellStart"/>
      <w:r w:rsidRPr="001A045E">
        <w:rPr>
          <w:rFonts w:ascii="Arial" w:hAnsi="Arial" w:cs="Arial"/>
          <w:i/>
          <w:iCs/>
          <w:sz w:val="22"/>
          <w:szCs w:val="22"/>
        </w:rPr>
        <w:t>Wear</w:t>
      </w:r>
      <w:proofErr w:type="spellEnd"/>
      <w:r w:rsidRPr="001A045E">
        <w:rPr>
          <w:rFonts w:ascii="Arial" w:hAnsi="Arial" w:cs="Arial"/>
          <w:i/>
          <w:iCs/>
          <w:sz w:val="22"/>
          <w:szCs w:val="22"/>
        </w:rPr>
        <w:t xml:space="preserve"> </w:t>
      </w:r>
      <w:r w:rsidRPr="00F77037">
        <w:rPr>
          <w:rFonts w:ascii="Arial" w:hAnsi="Arial" w:cs="Arial"/>
          <w:sz w:val="22"/>
          <w:szCs w:val="22"/>
        </w:rPr>
        <w:t xml:space="preserve">e </w:t>
      </w:r>
      <w:r w:rsidRPr="001A045E">
        <w:rPr>
          <w:rFonts w:ascii="Arial" w:hAnsi="Arial" w:cs="Arial"/>
          <w:i/>
          <w:iCs/>
          <w:sz w:val="22"/>
          <w:szCs w:val="22"/>
        </w:rPr>
        <w:t>Body Architecture</w:t>
      </w:r>
      <w:r w:rsidRPr="00F77037">
        <w:rPr>
          <w:rFonts w:ascii="Arial" w:hAnsi="Arial" w:cs="Arial"/>
          <w:sz w:val="22"/>
          <w:szCs w:val="22"/>
        </w:rPr>
        <w:t xml:space="preserve">, habitat portatili e autonomi che riflettono su questioni di mobilità e sopravvivenza umana; </w:t>
      </w:r>
      <w:r w:rsidRPr="001A045E">
        <w:rPr>
          <w:rFonts w:ascii="Arial" w:hAnsi="Arial" w:cs="Arial"/>
          <w:i/>
          <w:iCs/>
          <w:sz w:val="22"/>
          <w:szCs w:val="22"/>
        </w:rPr>
        <w:t>Nexus Architecture</w:t>
      </w:r>
      <w:r w:rsidRPr="00F77037">
        <w:rPr>
          <w:rFonts w:ascii="Arial" w:hAnsi="Arial" w:cs="Arial"/>
          <w:sz w:val="22"/>
          <w:szCs w:val="22"/>
        </w:rPr>
        <w:t xml:space="preserve">, abbigliamento e accessori che modellano corpi modulari e collettivi attraverso la metafora del legame sociale; </w:t>
      </w:r>
      <w:r w:rsidRPr="001A045E">
        <w:rPr>
          <w:rFonts w:ascii="Arial" w:hAnsi="Arial" w:cs="Arial"/>
          <w:i/>
          <w:iCs/>
          <w:sz w:val="22"/>
          <w:szCs w:val="22"/>
        </w:rPr>
        <w:t xml:space="preserve">Life </w:t>
      </w:r>
      <w:proofErr w:type="spellStart"/>
      <w:r w:rsidRPr="001A045E">
        <w:rPr>
          <w:rFonts w:ascii="Arial" w:hAnsi="Arial" w:cs="Arial"/>
          <w:i/>
          <w:iCs/>
          <w:sz w:val="22"/>
          <w:szCs w:val="22"/>
        </w:rPr>
        <w:t>Guards</w:t>
      </w:r>
      <w:proofErr w:type="spellEnd"/>
      <w:r w:rsidRPr="001A045E">
        <w:rPr>
          <w:rFonts w:ascii="Arial" w:hAnsi="Arial" w:cs="Arial"/>
          <w:i/>
          <w:iCs/>
          <w:sz w:val="22"/>
          <w:szCs w:val="22"/>
        </w:rPr>
        <w:t xml:space="preserve"> </w:t>
      </w:r>
      <w:r w:rsidRPr="00F77037">
        <w:rPr>
          <w:rFonts w:ascii="Arial" w:hAnsi="Arial" w:cs="Arial"/>
          <w:sz w:val="22"/>
          <w:szCs w:val="22"/>
        </w:rPr>
        <w:t xml:space="preserve">e </w:t>
      </w:r>
      <w:r w:rsidRPr="00F77037">
        <w:rPr>
          <w:rFonts w:ascii="Arial" w:hAnsi="Arial" w:cs="Arial"/>
          <w:i/>
          <w:iCs/>
          <w:sz w:val="22"/>
          <w:szCs w:val="22"/>
        </w:rPr>
        <w:t>Genius Loci</w:t>
      </w:r>
      <w:r w:rsidRPr="00F77037">
        <w:rPr>
          <w:rFonts w:ascii="Arial" w:hAnsi="Arial" w:cs="Arial"/>
          <w:sz w:val="22"/>
          <w:szCs w:val="22"/>
        </w:rPr>
        <w:t>, strutture indossabili che ritraggono sia la vulnerabilità che la resilienza umana. Allo stesso tempo attiva importanti processi di co-creazione e metodi inclusivi con diverse comunità quali i detenuti delle carceri, i richiedenti asilo, i senzatetto e i residenti nei centri di accoglienza.</w:t>
      </w:r>
      <w:r w:rsidRPr="00F77037">
        <w:rPr>
          <w:rFonts w:ascii="Arial" w:eastAsia="Avenir Next Regular" w:hAnsi="Arial" w:cs="Arial"/>
          <w:sz w:val="22"/>
          <w:szCs w:val="22"/>
        </w:rPr>
        <w:br/>
      </w:r>
      <w:r w:rsidRPr="00F77037">
        <w:rPr>
          <w:rFonts w:ascii="Arial" w:hAnsi="Arial" w:cs="Arial"/>
          <w:sz w:val="22"/>
          <w:szCs w:val="22"/>
        </w:rPr>
        <w:t>In mostra:</w:t>
      </w:r>
      <w:r w:rsidRPr="00F77037">
        <w:rPr>
          <w:rFonts w:ascii="Arial" w:hAnsi="Arial" w:cs="Arial"/>
          <w:i/>
          <w:iCs/>
          <w:sz w:val="22"/>
          <w:szCs w:val="22"/>
          <w:lang w:val="pt-PT"/>
        </w:rPr>
        <w:t xml:space="preserve"> Refuge Wear - Mobile Cocoon with Detachable Baby Carrier</w:t>
      </w:r>
      <w:r w:rsidRPr="00F77037">
        <w:rPr>
          <w:rFonts w:ascii="Arial" w:hAnsi="Arial" w:cs="Arial"/>
          <w:sz w:val="22"/>
          <w:szCs w:val="22"/>
          <w:lang w:val="pt-PT"/>
        </w:rPr>
        <w:t>, Poliestere spalmato termocromico, poliammide spalmato PU, serigrafia,1994 courtesy l</w:t>
      </w:r>
      <w:r w:rsidRPr="00F77037">
        <w:rPr>
          <w:rFonts w:ascii="Arial" w:hAnsi="Arial" w:cs="Arial"/>
          <w:sz w:val="22"/>
          <w:szCs w:val="22"/>
          <w:rtl/>
          <w:lang w:val="ar-SA"/>
        </w:rPr>
        <w:t>’</w:t>
      </w:r>
      <w:r w:rsidRPr="00F77037">
        <w:rPr>
          <w:rFonts w:ascii="Arial" w:hAnsi="Arial" w:cs="Arial"/>
          <w:sz w:val="22"/>
          <w:szCs w:val="22"/>
          <w:lang w:val="pt-PT"/>
        </w:rPr>
        <w:t xml:space="preserve">artista @ADAGP, Parigi; </w:t>
      </w:r>
      <w:r w:rsidRPr="00F77037">
        <w:rPr>
          <w:rFonts w:ascii="Arial" w:hAnsi="Arial" w:cs="Arial"/>
          <w:i/>
          <w:iCs/>
          <w:sz w:val="22"/>
          <w:szCs w:val="22"/>
          <w:lang w:val="pt-PT"/>
        </w:rPr>
        <w:t>Refuge Wear - Ambulatory Survival Sac,</w:t>
      </w:r>
      <w:r w:rsidRPr="00F77037">
        <w:rPr>
          <w:rFonts w:ascii="Arial" w:hAnsi="Arial" w:cs="Arial"/>
          <w:sz w:val="22"/>
          <w:szCs w:val="22"/>
          <w:lang w:val="pt-PT"/>
        </w:rPr>
        <w:t xml:space="preserve"> Poliestere spalmato termocromico, poliammide spalmato </w:t>
      </w:r>
      <w:r w:rsidRPr="00F77037">
        <w:rPr>
          <w:rFonts w:ascii="Arial" w:hAnsi="Arial" w:cs="Arial"/>
          <w:sz w:val="22"/>
          <w:szCs w:val="22"/>
          <w:lang w:val="pt-PT"/>
        </w:rPr>
        <w:lastRenderedPageBreak/>
        <w:t>PU, serigrafia,1995 courtesy l</w:t>
      </w:r>
      <w:r w:rsidRPr="00F77037">
        <w:rPr>
          <w:rFonts w:ascii="Arial" w:hAnsi="Arial" w:cs="Arial"/>
          <w:sz w:val="22"/>
          <w:szCs w:val="22"/>
          <w:rtl/>
          <w:lang w:val="ar-SA"/>
        </w:rPr>
        <w:t>’</w:t>
      </w:r>
      <w:r w:rsidRPr="00F77037">
        <w:rPr>
          <w:rFonts w:ascii="Arial" w:hAnsi="Arial" w:cs="Arial"/>
          <w:sz w:val="22"/>
          <w:szCs w:val="22"/>
          <w:lang w:val="pt-PT"/>
        </w:rPr>
        <w:t xml:space="preserve">artista @ADAGP, Parigi; </w:t>
      </w:r>
      <w:r w:rsidRPr="00F77037">
        <w:rPr>
          <w:rFonts w:ascii="Arial" w:hAnsi="Arial" w:cs="Arial"/>
          <w:i/>
          <w:iCs/>
          <w:sz w:val="22"/>
          <w:szCs w:val="22"/>
          <w:lang w:val="pt-PT"/>
        </w:rPr>
        <w:t>Refuge Wea</w:t>
      </w:r>
      <w:r w:rsidRPr="00F77037">
        <w:rPr>
          <w:rFonts w:ascii="Arial" w:hAnsi="Arial" w:cs="Arial"/>
          <w:sz w:val="22"/>
          <w:szCs w:val="22"/>
          <w:lang w:val="pt-PT"/>
        </w:rPr>
        <w:t>r, disegno su carta, 1994 courtesy l</w:t>
      </w:r>
      <w:r w:rsidRPr="00F77037">
        <w:rPr>
          <w:rFonts w:ascii="Arial" w:hAnsi="Arial" w:cs="Arial"/>
          <w:sz w:val="22"/>
          <w:szCs w:val="22"/>
          <w:rtl/>
          <w:lang w:val="ar-SA"/>
        </w:rPr>
        <w:t>’</w:t>
      </w:r>
      <w:r w:rsidRPr="00F77037">
        <w:rPr>
          <w:rFonts w:ascii="Arial" w:hAnsi="Arial" w:cs="Arial"/>
          <w:sz w:val="22"/>
          <w:szCs w:val="22"/>
          <w:lang w:val="pt-PT"/>
        </w:rPr>
        <w:t>artista @ADAGP, Parigi.</w:t>
      </w:r>
    </w:p>
    <w:p w14:paraId="12E7ED2D"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b/>
          <w:bCs/>
          <w:sz w:val="22"/>
          <w:szCs w:val="22"/>
          <w:lang w:val="es-ES_tradnl"/>
        </w:rPr>
      </w:pPr>
    </w:p>
    <w:p w14:paraId="66828AAC"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lang w:val="es-ES_tradnl"/>
        </w:rPr>
      </w:pPr>
      <w:r w:rsidRPr="00F77037">
        <w:rPr>
          <w:rFonts w:ascii="Arial" w:hAnsi="Arial" w:cs="Arial"/>
          <w:b/>
          <w:bCs/>
          <w:sz w:val="22"/>
          <w:szCs w:val="22"/>
          <w:lang w:val="es-ES_tradnl"/>
        </w:rPr>
        <w:t>CLAUDIA LOSI</w:t>
      </w:r>
      <w:r w:rsidRPr="00F77037">
        <w:rPr>
          <w:rFonts w:ascii="Arial" w:hAnsi="Arial" w:cs="Arial"/>
          <w:sz w:val="22"/>
          <w:szCs w:val="22"/>
          <w:lang w:val="es-ES_tradnl"/>
        </w:rPr>
        <w:t xml:space="preserve"> (1971)</w:t>
      </w:r>
    </w:p>
    <w:p w14:paraId="390ED295"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rPr>
      </w:pPr>
      <w:r w:rsidRPr="00F77037">
        <w:rPr>
          <w:rFonts w:ascii="Arial" w:hAnsi="Arial" w:cs="Arial"/>
          <w:sz w:val="22"/>
          <w:szCs w:val="22"/>
        </w:rPr>
        <w:t>Dopo gli studi presso l</w:t>
      </w:r>
      <w:r w:rsidRPr="00F77037">
        <w:rPr>
          <w:rFonts w:ascii="Arial" w:hAnsi="Arial" w:cs="Arial"/>
          <w:sz w:val="22"/>
          <w:szCs w:val="22"/>
          <w:rtl/>
        </w:rPr>
        <w:t>’</w:t>
      </w:r>
      <w:r w:rsidRPr="00F77037">
        <w:rPr>
          <w:rFonts w:ascii="Arial" w:hAnsi="Arial" w:cs="Arial"/>
          <w:sz w:val="22"/>
          <w:szCs w:val="22"/>
        </w:rPr>
        <w:t xml:space="preserve">Accademia di Belle Arti di Bologna e la Facoltà di Lingue e Letterature Straniere, nel 1998 viene selezionata per il Corso Superiore di Arti Visive della Fondazione Antonio Ratti, a Como (visiting professor: Hamish Fulton). Nel 2000 partecipa </w:t>
      </w:r>
      <w:proofErr w:type="spellStart"/>
      <w:r w:rsidRPr="00F77037">
        <w:rPr>
          <w:rFonts w:ascii="Arial" w:hAnsi="Arial" w:cs="Arial"/>
          <w:sz w:val="22"/>
          <w:szCs w:val="22"/>
        </w:rPr>
        <w:t>all</w:t>
      </w:r>
      <w:proofErr w:type="spellEnd"/>
      <w:r w:rsidRPr="00F77037">
        <w:rPr>
          <w:rFonts w:ascii="Arial" w:hAnsi="Arial" w:cs="Arial"/>
          <w:sz w:val="22"/>
          <w:szCs w:val="22"/>
          <w:rtl/>
        </w:rPr>
        <w:t>’</w:t>
      </w:r>
      <w:r w:rsidRPr="001A045E">
        <w:rPr>
          <w:rFonts w:ascii="Arial" w:hAnsi="Arial" w:cs="Arial"/>
          <w:sz w:val="22"/>
          <w:szCs w:val="22"/>
        </w:rPr>
        <w:t>International Studio Program P.S.1 New York</w:t>
      </w:r>
      <w:r w:rsidRPr="00F77037">
        <w:rPr>
          <w:rFonts w:ascii="Arial" w:hAnsi="Arial" w:cs="Arial"/>
          <w:sz w:val="22"/>
          <w:szCs w:val="22"/>
        </w:rPr>
        <w:t xml:space="preserve">, recentemente è stata invitata come artista in residenza allo Studio Orta – </w:t>
      </w:r>
      <w:proofErr w:type="spellStart"/>
      <w:r w:rsidRPr="00F77037">
        <w:rPr>
          <w:rFonts w:ascii="Arial" w:hAnsi="Arial" w:cs="Arial"/>
          <w:sz w:val="22"/>
          <w:szCs w:val="22"/>
        </w:rPr>
        <w:t>Les</w:t>
      </w:r>
      <w:proofErr w:type="spellEnd"/>
      <w:r w:rsidRPr="00F77037">
        <w:rPr>
          <w:rFonts w:ascii="Arial" w:hAnsi="Arial" w:cs="Arial"/>
          <w:sz w:val="22"/>
          <w:szCs w:val="22"/>
        </w:rPr>
        <w:t xml:space="preserve"> </w:t>
      </w:r>
      <w:proofErr w:type="spellStart"/>
      <w:r w:rsidRPr="00F77037">
        <w:rPr>
          <w:rFonts w:ascii="Arial" w:hAnsi="Arial" w:cs="Arial"/>
          <w:sz w:val="22"/>
          <w:szCs w:val="22"/>
        </w:rPr>
        <w:t>Moulins</w:t>
      </w:r>
      <w:proofErr w:type="spellEnd"/>
      <w:r w:rsidRPr="00F77037">
        <w:rPr>
          <w:rFonts w:ascii="Arial" w:hAnsi="Arial" w:cs="Arial"/>
          <w:sz w:val="22"/>
          <w:szCs w:val="22"/>
        </w:rPr>
        <w:t xml:space="preserve"> di Parigi, al JCVA in Israele, Art </w:t>
      </w:r>
      <w:proofErr w:type="spellStart"/>
      <w:r w:rsidRPr="00F77037">
        <w:rPr>
          <w:rFonts w:ascii="Arial" w:hAnsi="Arial" w:cs="Arial"/>
          <w:sz w:val="22"/>
          <w:szCs w:val="22"/>
        </w:rPr>
        <w:t>Omi</w:t>
      </w:r>
      <w:proofErr w:type="spellEnd"/>
      <w:r w:rsidRPr="00F77037">
        <w:rPr>
          <w:rFonts w:ascii="Arial" w:hAnsi="Arial" w:cs="Arial"/>
          <w:sz w:val="22"/>
          <w:szCs w:val="22"/>
        </w:rPr>
        <w:t xml:space="preserve"> International di New York e al NTU CCA di Singapore. Elementi fondanti della sua ricerca sono il rapporto tra l</w:t>
      </w:r>
      <w:r w:rsidRPr="00F77037">
        <w:rPr>
          <w:rFonts w:ascii="Arial" w:hAnsi="Arial" w:cs="Arial"/>
          <w:sz w:val="22"/>
          <w:szCs w:val="22"/>
          <w:rtl/>
        </w:rPr>
        <w:t>’</w:t>
      </w:r>
      <w:r w:rsidRPr="00F77037">
        <w:rPr>
          <w:rFonts w:ascii="Arial" w:hAnsi="Arial" w:cs="Arial"/>
          <w:sz w:val="22"/>
          <w:szCs w:val="22"/>
        </w:rPr>
        <w:t>uomo e l</w:t>
      </w:r>
      <w:r w:rsidRPr="00F77037">
        <w:rPr>
          <w:rFonts w:ascii="Arial" w:hAnsi="Arial" w:cs="Arial"/>
          <w:sz w:val="22"/>
          <w:szCs w:val="22"/>
          <w:rtl/>
        </w:rPr>
        <w:t>’</w:t>
      </w:r>
      <w:r w:rsidRPr="00F77037">
        <w:rPr>
          <w:rFonts w:ascii="Arial" w:hAnsi="Arial" w:cs="Arial"/>
          <w:sz w:val="22"/>
          <w:szCs w:val="22"/>
        </w:rPr>
        <w:t>ambiente che lo circonda, le relazioni tra l</w:t>
      </w:r>
      <w:r w:rsidRPr="00F77037">
        <w:rPr>
          <w:rFonts w:ascii="Arial" w:hAnsi="Arial" w:cs="Arial"/>
          <w:sz w:val="22"/>
          <w:szCs w:val="22"/>
          <w:rtl/>
        </w:rPr>
        <w:t>’</w:t>
      </w:r>
      <w:r w:rsidRPr="00F77037">
        <w:rPr>
          <w:rFonts w:ascii="Arial" w:hAnsi="Arial" w:cs="Arial"/>
          <w:sz w:val="22"/>
          <w:szCs w:val="22"/>
        </w:rPr>
        <w:t>individuo, la comunità a cui appartiene e l</w:t>
      </w:r>
      <w:r w:rsidRPr="00F77037">
        <w:rPr>
          <w:rFonts w:ascii="Arial" w:hAnsi="Arial" w:cs="Arial"/>
          <w:sz w:val="22"/>
          <w:szCs w:val="22"/>
          <w:rtl/>
        </w:rPr>
        <w:t>’</w:t>
      </w:r>
      <w:r w:rsidRPr="00F77037">
        <w:rPr>
          <w:rFonts w:ascii="Arial" w:hAnsi="Arial" w:cs="Arial"/>
          <w:sz w:val="22"/>
          <w:szCs w:val="22"/>
        </w:rPr>
        <w:t>immaginario collettivo in cui si identifica. Forte è il suo interesse per le scienze naturali e letteratura che si sviluppa in progetti pluridisciplinari e collaborativi.</w:t>
      </w:r>
    </w:p>
    <w:p w14:paraId="08B17FC4"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rPr>
      </w:pPr>
      <w:r w:rsidRPr="00F77037">
        <w:rPr>
          <w:rFonts w:ascii="Arial" w:hAnsi="Arial" w:cs="Arial"/>
          <w:sz w:val="22"/>
          <w:szCs w:val="22"/>
        </w:rPr>
        <w:t>In mostra:</w:t>
      </w:r>
      <w:r w:rsidRPr="00F77037">
        <w:rPr>
          <w:rFonts w:ascii="Arial" w:hAnsi="Arial" w:cs="Arial"/>
          <w:i/>
          <w:iCs/>
          <w:sz w:val="22"/>
          <w:szCs w:val="22"/>
        </w:rPr>
        <w:t xml:space="preserve"> Dettaglio foto documentarie delle tappe del viaggio della balena Goliath, 1959-1977, </w:t>
      </w:r>
      <w:r w:rsidRPr="00F77037">
        <w:rPr>
          <w:rFonts w:ascii="Arial" w:hAnsi="Arial" w:cs="Arial"/>
          <w:sz w:val="22"/>
          <w:szCs w:val="22"/>
        </w:rPr>
        <w:t xml:space="preserve">stampa su carta fotografica e intervento manuale, 2021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l</w:t>
      </w:r>
      <w:r w:rsidRPr="00F77037">
        <w:rPr>
          <w:rFonts w:ascii="Arial" w:hAnsi="Arial" w:cs="Arial"/>
          <w:sz w:val="22"/>
          <w:szCs w:val="22"/>
          <w:rtl/>
          <w:lang w:val="ar-SA"/>
        </w:rPr>
        <w:t>’</w:t>
      </w:r>
      <w:r w:rsidRPr="00F77037">
        <w:rPr>
          <w:rFonts w:ascii="Arial" w:hAnsi="Arial" w:cs="Arial"/>
          <w:sz w:val="22"/>
          <w:szCs w:val="22"/>
        </w:rPr>
        <w:t xml:space="preserve">artista; </w:t>
      </w:r>
    </w:p>
    <w:p w14:paraId="1C7F2951"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i/>
          <w:iCs/>
          <w:sz w:val="22"/>
          <w:szCs w:val="22"/>
        </w:rPr>
        <w:t xml:space="preserve">Lost in </w:t>
      </w:r>
      <w:proofErr w:type="spellStart"/>
      <w:r w:rsidRPr="00F77037">
        <w:rPr>
          <w:rFonts w:ascii="Arial" w:hAnsi="Arial" w:cs="Arial"/>
          <w:i/>
          <w:iCs/>
          <w:sz w:val="22"/>
          <w:szCs w:val="22"/>
        </w:rPr>
        <w:t>Wonder</w:t>
      </w:r>
      <w:proofErr w:type="spellEnd"/>
      <w:r w:rsidRPr="00F77037">
        <w:rPr>
          <w:rFonts w:ascii="Arial" w:hAnsi="Arial" w:cs="Arial"/>
          <w:i/>
          <w:iCs/>
          <w:sz w:val="22"/>
          <w:szCs w:val="22"/>
        </w:rPr>
        <w:t xml:space="preserve">, </w:t>
      </w:r>
      <w:r w:rsidRPr="00F77037">
        <w:rPr>
          <w:rFonts w:ascii="Arial" w:hAnsi="Arial" w:cs="Arial"/>
          <w:sz w:val="22"/>
          <w:szCs w:val="22"/>
        </w:rPr>
        <w:t xml:space="preserve">Intervento </w:t>
      </w:r>
      <w:r w:rsidRPr="00F77037">
        <w:rPr>
          <w:rFonts w:ascii="Arial" w:hAnsi="Arial" w:cs="Arial"/>
          <w:i/>
          <w:iCs/>
          <w:sz w:val="22"/>
          <w:szCs w:val="22"/>
        </w:rPr>
        <w:t xml:space="preserve">site </w:t>
      </w:r>
      <w:proofErr w:type="spellStart"/>
      <w:r w:rsidRPr="00F77037">
        <w:rPr>
          <w:rFonts w:ascii="Arial" w:hAnsi="Arial" w:cs="Arial"/>
          <w:i/>
          <w:iCs/>
          <w:sz w:val="22"/>
          <w:szCs w:val="22"/>
        </w:rPr>
        <w:t>specific</w:t>
      </w:r>
      <w:proofErr w:type="spellEnd"/>
      <w:r w:rsidRPr="00F77037">
        <w:rPr>
          <w:rFonts w:ascii="Arial" w:hAnsi="Arial" w:cs="Arial"/>
          <w:sz w:val="22"/>
          <w:szCs w:val="22"/>
        </w:rPr>
        <w:t xml:space="preserve">, stampa su serigrafia vinilica, 2022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l</w:t>
      </w:r>
      <w:r w:rsidRPr="00F77037">
        <w:rPr>
          <w:rFonts w:ascii="Arial" w:hAnsi="Arial" w:cs="Arial"/>
          <w:sz w:val="22"/>
          <w:szCs w:val="22"/>
          <w:rtl/>
          <w:lang w:val="ar-SA"/>
        </w:rPr>
        <w:t>’</w:t>
      </w:r>
      <w:r w:rsidRPr="00F77037">
        <w:rPr>
          <w:rFonts w:ascii="Arial" w:hAnsi="Arial" w:cs="Arial"/>
          <w:sz w:val="22"/>
          <w:szCs w:val="22"/>
        </w:rPr>
        <w:t>artista.</w:t>
      </w:r>
    </w:p>
    <w:p w14:paraId="5560DB38"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b/>
          <w:bCs/>
          <w:sz w:val="22"/>
          <w:szCs w:val="22"/>
          <w:lang w:val="de-DE"/>
        </w:rPr>
        <w:t>CLAIRE FONTAINE</w:t>
      </w:r>
      <w:r w:rsidRPr="00F77037">
        <w:rPr>
          <w:rFonts w:ascii="Arial" w:hAnsi="Arial" w:cs="Arial"/>
          <w:sz w:val="22"/>
          <w:szCs w:val="22"/>
          <w:lang w:val="de-DE"/>
        </w:rPr>
        <w:t xml:space="preserve"> </w:t>
      </w:r>
      <w:r w:rsidRPr="00F77037">
        <w:rPr>
          <w:rFonts w:ascii="Arial" w:hAnsi="Arial" w:cs="Arial"/>
          <w:sz w:val="22"/>
          <w:szCs w:val="22"/>
        </w:rPr>
        <w:t>(2004)</w:t>
      </w:r>
    </w:p>
    <w:p w14:paraId="7FC6E887"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sz w:val="22"/>
          <w:szCs w:val="22"/>
        </w:rPr>
      </w:pPr>
      <w:r w:rsidRPr="00F77037">
        <w:rPr>
          <w:rFonts w:ascii="Arial" w:hAnsi="Arial" w:cs="Arial"/>
          <w:sz w:val="22"/>
          <w:szCs w:val="22"/>
        </w:rPr>
        <w:t xml:space="preserve">Nome singolare e femminile del collettivo fondato a Parigi nel 2004, dal 2018 Claire Fontaine vive e lavora a Palermo e ha uno studio nel centro storico, precisamente nel quartiere della </w:t>
      </w:r>
      <w:proofErr w:type="spellStart"/>
      <w:r w:rsidRPr="00F77037">
        <w:rPr>
          <w:rFonts w:ascii="Arial" w:hAnsi="Arial" w:cs="Arial"/>
          <w:sz w:val="22"/>
          <w:szCs w:val="22"/>
        </w:rPr>
        <w:t>Kalsa</w:t>
      </w:r>
      <w:proofErr w:type="spellEnd"/>
      <w:r w:rsidRPr="00F77037">
        <w:rPr>
          <w:rFonts w:ascii="Arial" w:hAnsi="Arial" w:cs="Arial"/>
          <w:sz w:val="22"/>
          <w:szCs w:val="22"/>
        </w:rPr>
        <w:t xml:space="preserve"> vicino a Piazza Magione. Prendendo come ispirazione per il proprio nome una popolare marca di quaderni e cancelleria scolastica francese, Claire Fontaine si è dichiarata artista </w:t>
      </w:r>
      <w:r w:rsidRPr="001A045E">
        <w:rPr>
          <w:rFonts w:ascii="Arial" w:hAnsi="Arial" w:cs="Arial"/>
          <w:i/>
          <w:iCs/>
          <w:sz w:val="22"/>
          <w:szCs w:val="22"/>
        </w:rPr>
        <w:t xml:space="preserve">ready made. </w:t>
      </w:r>
      <w:r w:rsidRPr="00F77037">
        <w:rPr>
          <w:rFonts w:ascii="Arial" w:hAnsi="Arial" w:cs="Arial"/>
          <w:sz w:val="22"/>
          <w:szCs w:val="22"/>
        </w:rPr>
        <w:t xml:space="preserve">Il nome, inoltre, può anche essere riferito alla celebre opera di Marcel Duchamp, conosciuta come il più noto </w:t>
      </w:r>
      <w:r w:rsidRPr="001A045E">
        <w:rPr>
          <w:rFonts w:ascii="Arial" w:hAnsi="Arial" w:cs="Arial"/>
          <w:i/>
          <w:iCs/>
          <w:sz w:val="22"/>
          <w:szCs w:val="22"/>
        </w:rPr>
        <w:t xml:space="preserve">ready made </w:t>
      </w:r>
      <w:r w:rsidRPr="00F77037">
        <w:rPr>
          <w:rFonts w:ascii="Arial" w:hAnsi="Arial" w:cs="Arial"/>
          <w:sz w:val="22"/>
          <w:szCs w:val="22"/>
        </w:rPr>
        <w:t>del Novecento. Con la suo approccio concettuale e politico</w:t>
      </w:r>
      <w:r w:rsidRPr="00F77037">
        <w:rPr>
          <w:rFonts w:ascii="Arial" w:hAnsi="Arial" w:cs="Arial"/>
          <w:sz w:val="22"/>
          <w:szCs w:val="22"/>
          <w:lang w:val="fr-FR"/>
        </w:rPr>
        <w:t xml:space="preserve"> Claire Fontaine </w:t>
      </w:r>
      <w:r w:rsidRPr="00F77037">
        <w:rPr>
          <w:rFonts w:ascii="Arial" w:hAnsi="Arial" w:cs="Arial"/>
          <w:sz w:val="22"/>
          <w:szCs w:val="22"/>
        </w:rPr>
        <w:t xml:space="preserve">è </w:t>
      </w:r>
      <w:r w:rsidRPr="001A045E">
        <w:rPr>
          <w:rFonts w:ascii="Arial" w:hAnsi="Arial" w:cs="Arial"/>
          <w:sz w:val="22"/>
          <w:szCs w:val="22"/>
        </w:rPr>
        <w:t>nota</w:t>
      </w:r>
      <w:r w:rsidRPr="00F77037">
        <w:rPr>
          <w:rFonts w:ascii="Arial" w:hAnsi="Arial" w:cs="Arial"/>
          <w:sz w:val="22"/>
          <w:szCs w:val="22"/>
        </w:rPr>
        <w:t xml:space="preserve"> sia nei luoghi istituzionali, quali musei e gallerie, che nelle pratiche militanti. Migrazione, controllo sociale, rapporti tra i generi, sessualità, individualità, lavoro, rivoluzione, reclusione nella famiglia, sono solo alcuni dei temi trattati dal collettivo. </w:t>
      </w:r>
    </w:p>
    <w:p w14:paraId="0CD3868C"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sz w:val="22"/>
          <w:szCs w:val="22"/>
        </w:rPr>
        <w:t xml:space="preserve">In mostra: </w:t>
      </w:r>
      <w:proofErr w:type="spellStart"/>
      <w:r w:rsidRPr="001A045E">
        <w:rPr>
          <w:rFonts w:ascii="Arial" w:hAnsi="Arial" w:cs="Arial"/>
          <w:i/>
          <w:iCs/>
          <w:sz w:val="22"/>
          <w:szCs w:val="22"/>
        </w:rPr>
        <w:t>Untitled</w:t>
      </w:r>
      <w:proofErr w:type="spellEnd"/>
      <w:r w:rsidRPr="001A045E">
        <w:rPr>
          <w:rFonts w:ascii="Arial" w:hAnsi="Arial" w:cs="Arial"/>
          <w:i/>
          <w:iCs/>
          <w:sz w:val="22"/>
          <w:szCs w:val="22"/>
        </w:rPr>
        <w:t xml:space="preserve"> (Postcard </w:t>
      </w:r>
      <w:proofErr w:type="spellStart"/>
      <w:r w:rsidRPr="001A045E">
        <w:rPr>
          <w:rFonts w:ascii="Arial" w:hAnsi="Arial" w:cs="Arial"/>
          <w:i/>
          <w:iCs/>
          <w:sz w:val="22"/>
          <w:szCs w:val="22"/>
        </w:rPr>
        <w:t>rack</w:t>
      </w:r>
      <w:proofErr w:type="spellEnd"/>
      <w:r w:rsidRPr="001A045E">
        <w:rPr>
          <w:rFonts w:ascii="Arial" w:hAnsi="Arial" w:cs="Arial"/>
          <w:i/>
          <w:iCs/>
          <w:sz w:val="22"/>
          <w:szCs w:val="22"/>
        </w:rPr>
        <w:t xml:space="preserve"> / #me </w:t>
      </w:r>
      <w:proofErr w:type="spellStart"/>
      <w:r w:rsidRPr="001A045E">
        <w:rPr>
          <w:rFonts w:ascii="Arial" w:hAnsi="Arial" w:cs="Arial"/>
          <w:i/>
          <w:iCs/>
          <w:sz w:val="22"/>
          <w:szCs w:val="22"/>
        </w:rPr>
        <w:t>too</w:t>
      </w:r>
      <w:proofErr w:type="spellEnd"/>
      <w:r w:rsidRPr="001A045E">
        <w:rPr>
          <w:rFonts w:ascii="Arial" w:hAnsi="Arial" w:cs="Arial"/>
          <w:i/>
          <w:iCs/>
          <w:sz w:val="22"/>
          <w:szCs w:val="22"/>
        </w:rPr>
        <w:t xml:space="preserve"> Olympia</w:t>
      </w:r>
      <w:r w:rsidRPr="00F77037">
        <w:rPr>
          <w:rFonts w:ascii="Arial" w:hAnsi="Arial" w:cs="Arial"/>
          <w:sz w:val="22"/>
          <w:szCs w:val="22"/>
        </w:rPr>
        <w:t xml:space="preserve">)', cartoline a stampa digitale ed espositore, 2018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l</w:t>
      </w:r>
      <w:r w:rsidRPr="00F77037">
        <w:rPr>
          <w:rFonts w:ascii="Arial" w:hAnsi="Arial" w:cs="Arial"/>
          <w:sz w:val="22"/>
          <w:szCs w:val="22"/>
          <w:rtl/>
        </w:rPr>
        <w:t>’</w:t>
      </w:r>
      <w:r w:rsidRPr="00F77037">
        <w:rPr>
          <w:rFonts w:ascii="Arial" w:hAnsi="Arial" w:cs="Arial"/>
          <w:sz w:val="22"/>
          <w:szCs w:val="22"/>
        </w:rPr>
        <w:t xml:space="preserve">artista e T293, Roma; </w:t>
      </w:r>
      <w:proofErr w:type="spellStart"/>
      <w:r w:rsidRPr="001A045E">
        <w:rPr>
          <w:rFonts w:ascii="Arial" w:hAnsi="Arial" w:cs="Arial"/>
          <w:i/>
          <w:iCs/>
          <w:sz w:val="22"/>
          <w:szCs w:val="22"/>
        </w:rPr>
        <w:t>Untitled</w:t>
      </w:r>
      <w:proofErr w:type="spellEnd"/>
      <w:r w:rsidRPr="001A045E">
        <w:rPr>
          <w:rFonts w:ascii="Arial" w:hAnsi="Arial" w:cs="Arial"/>
          <w:i/>
          <w:iCs/>
          <w:sz w:val="22"/>
          <w:szCs w:val="22"/>
        </w:rPr>
        <w:t xml:space="preserve"> (</w:t>
      </w:r>
      <w:proofErr w:type="spellStart"/>
      <w:r w:rsidRPr="001A045E">
        <w:rPr>
          <w:rFonts w:ascii="Arial" w:hAnsi="Arial" w:cs="Arial"/>
          <w:i/>
          <w:iCs/>
          <w:sz w:val="22"/>
          <w:szCs w:val="22"/>
        </w:rPr>
        <w:t>anemic</w:t>
      </w:r>
      <w:proofErr w:type="spellEnd"/>
      <w:r w:rsidRPr="001A045E">
        <w:rPr>
          <w:rFonts w:ascii="Arial" w:hAnsi="Arial" w:cs="Arial"/>
          <w:i/>
          <w:iCs/>
          <w:sz w:val="22"/>
          <w:szCs w:val="22"/>
        </w:rPr>
        <w:t xml:space="preserve"> </w:t>
      </w:r>
      <w:proofErr w:type="spellStart"/>
      <w:r w:rsidRPr="001A045E">
        <w:rPr>
          <w:rFonts w:ascii="Arial" w:hAnsi="Arial" w:cs="Arial"/>
          <w:i/>
          <w:iCs/>
          <w:sz w:val="22"/>
          <w:szCs w:val="22"/>
        </w:rPr>
        <w:t>moon</w:t>
      </w:r>
      <w:proofErr w:type="spellEnd"/>
      <w:r w:rsidRPr="001A045E">
        <w:rPr>
          <w:rFonts w:ascii="Arial" w:hAnsi="Arial" w:cs="Arial"/>
          <w:i/>
          <w:iCs/>
          <w:sz w:val="22"/>
          <w:szCs w:val="22"/>
        </w:rPr>
        <w:t>),</w:t>
      </w:r>
      <w:r w:rsidRPr="00F77037">
        <w:rPr>
          <w:rFonts w:ascii="Arial" w:hAnsi="Arial" w:cs="Arial"/>
          <w:sz w:val="22"/>
          <w:szCs w:val="22"/>
        </w:rPr>
        <w:t xml:space="preserve"> stampa digitale su carta, 2018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Galleria T293 e l</w:t>
      </w:r>
      <w:r w:rsidRPr="00F77037">
        <w:rPr>
          <w:rFonts w:ascii="Arial" w:hAnsi="Arial" w:cs="Arial"/>
          <w:sz w:val="22"/>
          <w:szCs w:val="22"/>
          <w:rtl/>
        </w:rPr>
        <w:t>’</w:t>
      </w:r>
      <w:r w:rsidRPr="00F77037">
        <w:rPr>
          <w:rFonts w:ascii="Arial" w:hAnsi="Arial" w:cs="Arial"/>
          <w:sz w:val="22"/>
          <w:szCs w:val="22"/>
        </w:rPr>
        <w:t xml:space="preserve">artista; </w:t>
      </w:r>
      <w:proofErr w:type="spellStart"/>
      <w:r w:rsidRPr="001A045E">
        <w:rPr>
          <w:rFonts w:ascii="Arial" w:hAnsi="Arial" w:cs="Arial"/>
          <w:i/>
          <w:iCs/>
          <w:sz w:val="22"/>
          <w:szCs w:val="22"/>
        </w:rPr>
        <w:t>Untitled</w:t>
      </w:r>
      <w:proofErr w:type="spellEnd"/>
      <w:r w:rsidRPr="001A045E">
        <w:rPr>
          <w:rFonts w:ascii="Arial" w:hAnsi="Arial" w:cs="Arial"/>
          <w:i/>
          <w:iCs/>
          <w:sz w:val="22"/>
          <w:szCs w:val="22"/>
        </w:rPr>
        <w:t xml:space="preserve"> (</w:t>
      </w:r>
      <w:proofErr w:type="spellStart"/>
      <w:r w:rsidRPr="001A045E">
        <w:rPr>
          <w:rFonts w:ascii="Arial" w:hAnsi="Arial" w:cs="Arial"/>
          <w:i/>
          <w:iCs/>
          <w:sz w:val="22"/>
          <w:szCs w:val="22"/>
        </w:rPr>
        <w:t>We</w:t>
      </w:r>
      <w:proofErr w:type="spellEnd"/>
      <w:r w:rsidRPr="001A045E">
        <w:rPr>
          <w:rFonts w:ascii="Arial" w:hAnsi="Arial" w:cs="Arial"/>
          <w:i/>
          <w:iCs/>
          <w:sz w:val="22"/>
          <w:szCs w:val="22"/>
        </w:rPr>
        <w:t xml:space="preserve"> are </w:t>
      </w:r>
      <w:proofErr w:type="spellStart"/>
      <w:r w:rsidRPr="001A045E">
        <w:rPr>
          <w:rFonts w:ascii="Arial" w:hAnsi="Arial" w:cs="Arial"/>
          <w:i/>
          <w:iCs/>
          <w:sz w:val="22"/>
          <w:szCs w:val="22"/>
        </w:rPr>
        <w:t>all</w:t>
      </w:r>
      <w:proofErr w:type="spellEnd"/>
      <w:r w:rsidRPr="001A045E">
        <w:rPr>
          <w:rFonts w:ascii="Arial" w:hAnsi="Arial" w:cs="Arial"/>
          <w:i/>
          <w:iCs/>
          <w:sz w:val="22"/>
          <w:szCs w:val="22"/>
        </w:rPr>
        <w:t xml:space="preserve"> IV),</w:t>
      </w:r>
      <w:r w:rsidRPr="00F77037">
        <w:rPr>
          <w:rFonts w:ascii="Arial" w:hAnsi="Arial" w:cs="Arial"/>
          <w:sz w:val="22"/>
          <w:szCs w:val="22"/>
        </w:rPr>
        <w:t xml:space="preserve"> pittura spray su serigrafia, 2015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l</w:t>
      </w:r>
      <w:r w:rsidRPr="00F77037">
        <w:rPr>
          <w:rFonts w:ascii="Arial" w:hAnsi="Arial" w:cs="Arial"/>
          <w:sz w:val="22"/>
          <w:szCs w:val="22"/>
          <w:rtl/>
        </w:rPr>
        <w:t>’</w:t>
      </w:r>
      <w:r w:rsidRPr="00F77037">
        <w:rPr>
          <w:rFonts w:ascii="Arial" w:hAnsi="Arial" w:cs="Arial"/>
          <w:sz w:val="22"/>
          <w:szCs w:val="22"/>
        </w:rPr>
        <w:t xml:space="preserve">artista e T293, Roma; Installazione site </w:t>
      </w:r>
      <w:proofErr w:type="spellStart"/>
      <w:r w:rsidRPr="00F77037">
        <w:rPr>
          <w:rFonts w:ascii="Arial" w:hAnsi="Arial" w:cs="Arial"/>
          <w:sz w:val="22"/>
          <w:szCs w:val="22"/>
        </w:rPr>
        <w:t>specific</w:t>
      </w:r>
      <w:proofErr w:type="spellEnd"/>
      <w:r w:rsidRPr="00F77037">
        <w:rPr>
          <w:rFonts w:ascii="Arial" w:hAnsi="Arial" w:cs="Arial"/>
          <w:sz w:val="22"/>
          <w:szCs w:val="22"/>
        </w:rPr>
        <w:t xml:space="preserve"> con testi di Claire </w:t>
      </w:r>
      <w:proofErr w:type="spellStart"/>
      <w:r w:rsidRPr="00F77037">
        <w:rPr>
          <w:rFonts w:ascii="Arial" w:hAnsi="Arial" w:cs="Arial"/>
          <w:sz w:val="22"/>
          <w:szCs w:val="22"/>
        </w:rPr>
        <w:t>Fontaine</w:t>
      </w:r>
      <w:proofErr w:type="spellEnd"/>
      <w:r w:rsidRPr="00F77037">
        <w:rPr>
          <w:rFonts w:ascii="Arial" w:hAnsi="Arial" w:cs="Arial"/>
          <w:sz w:val="22"/>
          <w:szCs w:val="22"/>
        </w:rPr>
        <w:t xml:space="preserve">, 2022 </w:t>
      </w:r>
      <w:proofErr w:type="spellStart"/>
      <w:r w:rsidRPr="00F77037">
        <w:rPr>
          <w:rFonts w:ascii="Arial" w:hAnsi="Arial" w:cs="Arial"/>
          <w:sz w:val="22"/>
          <w:szCs w:val="22"/>
        </w:rPr>
        <w:t>courtesy</w:t>
      </w:r>
      <w:proofErr w:type="spellEnd"/>
      <w:r w:rsidRPr="00F77037">
        <w:rPr>
          <w:rFonts w:ascii="Arial" w:hAnsi="Arial" w:cs="Arial"/>
          <w:sz w:val="22"/>
          <w:szCs w:val="22"/>
        </w:rPr>
        <w:t xml:space="preserve"> l</w:t>
      </w:r>
      <w:r w:rsidRPr="00F77037">
        <w:rPr>
          <w:rFonts w:ascii="Arial" w:hAnsi="Arial" w:cs="Arial"/>
          <w:sz w:val="22"/>
          <w:szCs w:val="22"/>
          <w:rtl/>
        </w:rPr>
        <w:t>’</w:t>
      </w:r>
      <w:r w:rsidRPr="00F77037">
        <w:rPr>
          <w:rFonts w:ascii="Arial" w:hAnsi="Arial" w:cs="Arial"/>
          <w:sz w:val="22"/>
          <w:szCs w:val="22"/>
        </w:rPr>
        <w:t>artista.</w:t>
      </w:r>
    </w:p>
    <w:p w14:paraId="29DD53F2" w14:textId="77777777" w:rsidR="00474DE9" w:rsidRPr="00F77037" w:rsidRDefault="00474DE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p>
    <w:p w14:paraId="2AEA2F66" w14:textId="77777777" w:rsid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hAnsi="Arial" w:cs="Arial"/>
          <w:b/>
          <w:bCs/>
          <w:sz w:val="22"/>
          <w:szCs w:val="22"/>
        </w:rPr>
      </w:pPr>
    </w:p>
    <w:p w14:paraId="752936A4"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b/>
          <w:bCs/>
          <w:sz w:val="22"/>
          <w:szCs w:val="22"/>
        </w:rPr>
        <w:t xml:space="preserve">Titolo: </w:t>
      </w:r>
      <w:r w:rsidRPr="00F77037">
        <w:rPr>
          <w:rFonts w:ascii="Arial" w:hAnsi="Arial" w:cs="Arial"/>
          <w:sz w:val="22"/>
          <w:szCs w:val="22"/>
        </w:rPr>
        <w:t xml:space="preserve">LIBERO SPAZIO LIBERO </w:t>
      </w:r>
    </w:p>
    <w:p w14:paraId="49222292" w14:textId="77777777" w:rsidR="00474DE9" w:rsidRPr="00F77037" w:rsidRDefault="00F77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88" w:lineRule="auto"/>
        <w:jc w:val="both"/>
        <w:rPr>
          <w:rFonts w:ascii="Arial" w:eastAsia="Avenir Next Regular" w:hAnsi="Arial" w:cs="Arial"/>
          <w:sz w:val="22"/>
          <w:szCs w:val="22"/>
        </w:rPr>
      </w:pPr>
      <w:r w:rsidRPr="00F77037">
        <w:rPr>
          <w:rFonts w:ascii="Arial" w:hAnsi="Arial" w:cs="Arial"/>
          <w:b/>
          <w:bCs/>
          <w:sz w:val="22"/>
          <w:szCs w:val="22"/>
        </w:rPr>
        <w:t>A cura di</w:t>
      </w:r>
      <w:r w:rsidRPr="00F77037">
        <w:rPr>
          <w:rFonts w:ascii="Arial" w:hAnsi="Arial" w:cs="Arial"/>
          <w:sz w:val="22"/>
          <w:szCs w:val="22"/>
        </w:rPr>
        <w:t>: Fabiola Naldi</w:t>
      </w:r>
    </w:p>
    <w:p w14:paraId="3D951195" w14:textId="77777777" w:rsidR="00474DE9" w:rsidRPr="00F77037" w:rsidRDefault="00F77037">
      <w:pPr>
        <w:spacing w:line="288" w:lineRule="auto"/>
        <w:jc w:val="both"/>
        <w:rPr>
          <w:rFonts w:ascii="Arial" w:eastAsia="Avenir Next Regular" w:hAnsi="Arial" w:cs="Arial"/>
          <w:b/>
          <w:bCs/>
          <w:sz w:val="22"/>
          <w:szCs w:val="22"/>
        </w:rPr>
      </w:pPr>
      <w:r w:rsidRPr="00F77037">
        <w:rPr>
          <w:rFonts w:ascii="Arial" w:hAnsi="Arial" w:cs="Arial"/>
          <w:b/>
          <w:bCs/>
          <w:sz w:val="22"/>
          <w:szCs w:val="22"/>
        </w:rPr>
        <w:t>Sede:</w:t>
      </w:r>
      <w:r w:rsidRPr="00F77037">
        <w:rPr>
          <w:rFonts w:ascii="Arial" w:hAnsi="Arial" w:cs="Arial"/>
          <w:sz w:val="22"/>
          <w:szCs w:val="22"/>
        </w:rPr>
        <w:t xml:space="preserve"> Fondazione del Monte di Bologna e Ravenna, via delle Donzelle 2 – Bologna </w:t>
      </w:r>
    </w:p>
    <w:p w14:paraId="42ACA4AC" w14:textId="2D9D3259" w:rsidR="001A045E" w:rsidRDefault="00F77037">
      <w:pPr>
        <w:spacing w:line="288" w:lineRule="auto"/>
        <w:jc w:val="both"/>
        <w:rPr>
          <w:rFonts w:ascii="Arial" w:hAnsi="Arial" w:cs="Arial"/>
          <w:sz w:val="22"/>
          <w:szCs w:val="22"/>
        </w:rPr>
      </w:pPr>
      <w:r w:rsidRPr="00F77037">
        <w:rPr>
          <w:rFonts w:ascii="Arial" w:hAnsi="Arial" w:cs="Arial"/>
          <w:b/>
          <w:bCs/>
          <w:sz w:val="22"/>
          <w:szCs w:val="22"/>
        </w:rPr>
        <w:t>Date</w:t>
      </w:r>
      <w:r w:rsidRPr="00F77037">
        <w:rPr>
          <w:rFonts w:ascii="Arial" w:hAnsi="Arial" w:cs="Arial"/>
          <w:sz w:val="22"/>
          <w:szCs w:val="22"/>
        </w:rPr>
        <w:t xml:space="preserve">: 15 gennaio - 15 aprile 2022 </w:t>
      </w:r>
    </w:p>
    <w:p w14:paraId="32BBA313" w14:textId="27B0065C" w:rsidR="00474DE9" w:rsidRPr="00F77037" w:rsidRDefault="006459FB">
      <w:pPr>
        <w:spacing w:line="288" w:lineRule="auto"/>
        <w:jc w:val="both"/>
        <w:rPr>
          <w:rFonts w:ascii="Arial" w:eastAsia="Avenir Next Regular" w:hAnsi="Arial" w:cs="Arial"/>
          <w:sz w:val="22"/>
          <w:szCs w:val="22"/>
        </w:rPr>
      </w:pPr>
      <w:r>
        <w:rPr>
          <w:rFonts w:ascii="Arial" w:hAnsi="Arial" w:cs="Arial"/>
          <w:b/>
          <w:bCs/>
          <w:sz w:val="22"/>
          <w:szCs w:val="22"/>
        </w:rPr>
        <w:t>Orari</w:t>
      </w:r>
      <w:r w:rsidR="00A93ADF">
        <w:rPr>
          <w:rFonts w:ascii="Arial" w:hAnsi="Arial" w:cs="Arial"/>
          <w:b/>
          <w:bCs/>
          <w:sz w:val="22"/>
          <w:szCs w:val="22"/>
        </w:rPr>
        <w:t xml:space="preserve">: </w:t>
      </w:r>
      <w:r w:rsidRPr="006459FB">
        <w:rPr>
          <w:rFonts w:ascii="Arial" w:hAnsi="Arial" w:cs="Arial"/>
          <w:sz w:val="22"/>
          <w:szCs w:val="22"/>
        </w:rPr>
        <w:t>d</w:t>
      </w:r>
      <w:r w:rsidR="00A93ADF">
        <w:rPr>
          <w:rFonts w:ascii="Arial" w:hAnsi="Arial" w:cs="Arial"/>
          <w:sz w:val="22"/>
          <w:szCs w:val="22"/>
        </w:rPr>
        <w:t>al l</w:t>
      </w:r>
      <w:r w:rsidR="00F77037" w:rsidRPr="00F77037">
        <w:rPr>
          <w:rFonts w:ascii="Arial" w:hAnsi="Arial" w:cs="Arial"/>
          <w:sz w:val="22"/>
          <w:szCs w:val="22"/>
        </w:rPr>
        <w:t>unedì</w:t>
      </w:r>
      <w:r w:rsidR="00A93ADF">
        <w:rPr>
          <w:rFonts w:ascii="Arial" w:hAnsi="Arial" w:cs="Arial"/>
          <w:sz w:val="22"/>
          <w:szCs w:val="22"/>
        </w:rPr>
        <w:t xml:space="preserve"> al </w:t>
      </w:r>
      <w:r w:rsidR="00F77037" w:rsidRPr="00F77037">
        <w:rPr>
          <w:rFonts w:ascii="Arial" w:hAnsi="Arial" w:cs="Arial"/>
          <w:sz w:val="22"/>
          <w:szCs w:val="22"/>
        </w:rPr>
        <w:t xml:space="preserve">venerdì </w:t>
      </w:r>
      <w:r w:rsidR="00A93ADF">
        <w:rPr>
          <w:rFonts w:ascii="Arial" w:hAnsi="Arial" w:cs="Arial"/>
          <w:sz w:val="22"/>
          <w:szCs w:val="22"/>
        </w:rPr>
        <w:t xml:space="preserve">dalle </w:t>
      </w:r>
      <w:r w:rsidR="00F77037" w:rsidRPr="00F77037">
        <w:rPr>
          <w:rFonts w:ascii="Arial" w:hAnsi="Arial" w:cs="Arial"/>
          <w:sz w:val="22"/>
          <w:szCs w:val="22"/>
        </w:rPr>
        <w:t>ore 10</w:t>
      </w:r>
      <w:r w:rsidR="00A93ADF">
        <w:rPr>
          <w:rFonts w:ascii="Arial" w:hAnsi="Arial" w:cs="Arial"/>
          <w:sz w:val="22"/>
          <w:szCs w:val="22"/>
        </w:rPr>
        <w:t xml:space="preserve"> alle </w:t>
      </w:r>
      <w:r w:rsidR="00F77037" w:rsidRPr="00F77037">
        <w:rPr>
          <w:rFonts w:ascii="Arial" w:hAnsi="Arial" w:cs="Arial"/>
          <w:sz w:val="22"/>
          <w:szCs w:val="22"/>
        </w:rPr>
        <w:t>18</w:t>
      </w:r>
    </w:p>
    <w:p w14:paraId="3C10056C" w14:textId="77777777" w:rsidR="00474DE9" w:rsidRPr="00F77037" w:rsidRDefault="00F77037">
      <w:pPr>
        <w:spacing w:line="288" w:lineRule="auto"/>
        <w:jc w:val="both"/>
        <w:rPr>
          <w:rFonts w:ascii="Arial" w:eastAsia="Avenir Next Regular" w:hAnsi="Arial" w:cs="Arial"/>
          <w:b/>
          <w:bCs/>
          <w:sz w:val="22"/>
          <w:szCs w:val="22"/>
        </w:rPr>
      </w:pPr>
      <w:r w:rsidRPr="00F77037">
        <w:rPr>
          <w:rFonts w:ascii="Arial" w:hAnsi="Arial" w:cs="Arial"/>
          <w:b/>
          <w:bCs/>
          <w:sz w:val="22"/>
          <w:szCs w:val="22"/>
        </w:rPr>
        <w:t>Ingresso libero nel rispetto delle vigenti norme anti Covid</w:t>
      </w:r>
    </w:p>
    <w:p w14:paraId="4DACDB6C" w14:textId="3C071245" w:rsidR="00474DE9" w:rsidRPr="00F77037" w:rsidRDefault="00F77037">
      <w:pPr>
        <w:spacing w:line="288" w:lineRule="auto"/>
        <w:jc w:val="both"/>
        <w:rPr>
          <w:rStyle w:val="Nessuno"/>
          <w:rFonts w:ascii="Arial" w:eastAsia="Avenir Next Regular" w:hAnsi="Arial" w:cs="Arial"/>
          <w:b/>
          <w:bCs/>
          <w:sz w:val="22"/>
          <w:szCs w:val="22"/>
        </w:rPr>
      </w:pPr>
      <w:r w:rsidRPr="00F77037">
        <w:rPr>
          <w:rFonts w:ascii="Arial" w:hAnsi="Arial" w:cs="Arial"/>
          <w:b/>
          <w:bCs/>
          <w:sz w:val="22"/>
          <w:szCs w:val="22"/>
        </w:rPr>
        <w:t>Per informazioni:</w:t>
      </w:r>
      <w:r w:rsidRPr="00F77037">
        <w:rPr>
          <w:rFonts w:ascii="Arial" w:hAnsi="Arial" w:cs="Arial"/>
          <w:sz w:val="22"/>
          <w:szCs w:val="22"/>
        </w:rPr>
        <w:t xml:space="preserve"> </w:t>
      </w:r>
      <w:hyperlink r:id="rId7" w:history="1">
        <w:r w:rsidRPr="00F77037">
          <w:rPr>
            <w:rStyle w:val="Hyperlink0"/>
            <w:rFonts w:ascii="Arial" w:hAnsi="Arial" w:cs="Arial"/>
            <w:sz w:val="22"/>
            <w:szCs w:val="22"/>
          </w:rPr>
          <w:t>fondazionedelmonte.it</w:t>
        </w:r>
      </w:hyperlink>
    </w:p>
    <w:p w14:paraId="7B6A9A3E" w14:textId="77777777" w:rsidR="00474DE9" w:rsidRPr="00F77037" w:rsidRDefault="00474DE9">
      <w:pPr>
        <w:spacing w:line="288" w:lineRule="auto"/>
        <w:jc w:val="both"/>
        <w:rPr>
          <w:rFonts w:ascii="Arial" w:eastAsia="Avenir Next Regular" w:hAnsi="Arial" w:cs="Arial"/>
          <w:sz w:val="22"/>
          <w:szCs w:val="22"/>
        </w:rPr>
      </w:pPr>
    </w:p>
    <w:p w14:paraId="43AC3ED3" w14:textId="77777777" w:rsidR="00474DE9" w:rsidRPr="00F77037" w:rsidRDefault="00F77037">
      <w:pPr>
        <w:pStyle w:val="Standard"/>
        <w:spacing w:line="288" w:lineRule="auto"/>
        <w:jc w:val="center"/>
        <w:rPr>
          <w:rFonts w:ascii="Arial" w:hAnsi="Arial" w:cs="Arial"/>
          <w:sz w:val="22"/>
          <w:szCs w:val="22"/>
        </w:rPr>
      </w:pPr>
      <w:r w:rsidRPr="00F77037">
        <w:rPr>
          <w:rStyle w:val="Nessuno"/>
          <w:rFonts w:ascii="Arial" w:hAnsi="Arial" w:cs="Arial"/>
          <w:b/>
          <w:bCs/>
          <w:sz w:val="22"/>
          <w:szCs w:val="22"/>
        </w:rPr>
        <w:lastRenderedPageBreak/>
        <w:t>Ufficio stampa Delos:</w:t>
      </w:r>
      <w:r>
        <w:rPr>
          <w:rStyle w:val="Nessuno"/>
          <w:rFonts w:ascii="Arial" w:hAnsi="Arial" w:cs="Arial"/>
          <w:b/>
          <w:bCs/>
          <w:sz w:val="22"/>
          <w:szCs w:val="22"/>
        </w:rPr>
        <w:t xml:space="preserve"> delos@delosrp.it</w:t>
      </w:r>
      <w:r w:rsidRPr="00F77037">
        <w:rPr>
          <w:rStyle w:val="Nessuno"/>
          <w:rFonts w:ascii="Arial" w:hAnsi="Arial" w:cs="Arial"/>
          <w:b/>
          <w:bCs/>
          <w:sz w:val="22"/>
          <w:szCs w:val="22"/>
        </w:rPr>
        <w:t xml:space="preserve"> | 02.8052151</w:t>
      </w:r>
    </w:p>
    <w:sectPr w:rsidR="00474DE9" w:rsidRPr="00F77037">
      <w:headerReference w:type="default" r:id="rId8"/>
      <w:footerReference w:type="default" r:id="rId9"/>
      <w:pgSz w:w="11900" w:h="16840"/>
      <w:pgMar w:top="360" w:right="1134" w:bottom="360" w:left="1134" w:header="708"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62C86" w14:textId="77777777" w:rsidR="00D730AF" w:rsidRDefault="00D730AF">
      <w:r>
        <w:separator/>
      </w:r>
    </w:p>
  </w:endnote>
  <w:endnote w:type="continuationSeparator" w:id="0">
    <w:p w14:paraId="0E2CE846" w14:textId="77777777" w:rsidR="00D730AF" w:rsidRDefault="00D7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AFF" w:usb1="C0007843" w:usb2="00000009" w:usb3="00000000" w:csb0="000001FF" w:csb1="00000000"/>
  </w:font>
  <w:font w:name="Avenir Next Regular">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6DFF" w14:textId="77777777" w:rsidR="00474DE9" w:rsidRDefault="00F77037">
    <w:pPr>
      <w:pStyle w:val="Pidipagina"/>
      <w:tabs>
        <w:tab w:val="clear" w:pos="9638"/>
        <w:tab w:val="right" w:pos="9612"/>
      </w:tabs>
      <w:jc w:val="center"/>
      <w:rPr>
        <w:rFonts w:ascii="Garamond" w:eastAsia="Garamond" w:hAnsi="Garamond" w:cs="Garamond"/>
        <w:sz w:val="18"/>
        <w:szCs w:val="18"/>
      </w:rPr>
    </w:pPr>
    <w:r>
      <w:rPr>
        <w:rFonts w:ascii="Garamond" w:hAnsi="Garamond"/>
        <w:b/>
        <w:bCs/>
        <w:sz w:val="18"/>
        <w:szCs w:val="18"/>
      </w:rPr>
      <w:t>Fondazione del Monte di Bologna e Ravenna</w:t>
    </w:r>
    <w:r>
      <w:rPr>
        <w:rFonts w:ascii="Garamond" w:hAnsi="Garamond"/>
        <w:sz w:val="18"/>
        <w:szCs w:val="18"/>
      </w:rPr>
      <w:t xml:space="preserve"> Via delle Donzelle, 2 - 40126 Bologna</w:t>
    </w:r>
  </w:p>
  <w:p w14:paraId="58FC9638" w14:textId="77777777" w:rsidR="00474DE9" w:rsidRDefault="00F77037">
    <w:pPr>
      <w:pStyle w:val="Pidipagina"/>
      <w:tabs>
        <w:tab w:val="clear" w:pos="9638"/>
        <w:tab w:val="right" w:pos="9900"/>
      </w:tabs>
      <w:jc w:val="center"/>
      <w:rPr>
        <w:rFonts w:ascii="Garamond" w:eastAsia="Garamond" w:hAnsi="Garamond" w:cs="Garamond"/>
        <w:sz w:val="18"/>
        <w:szCs w:val="18"/>
      </w:rPr>
    </w:pPr>
    <w:proofErr w:type="spellStart"/>
    <w:r>
      <w:rPr>
        <w:rFonts w:ascii="Garamond" w:hAnsi="Garamond"/>
        <w:sz w:val="18"/>
        <w:szCs w:val="18"/>
      </w:rPr>
      <w:t>tel</w:t>
    </w:r>
    <w:proofErr w:type="spellEnd"/>
    <w:r>
      <w:rPr>
        <w:rFonts w:ascii="Garamond" w:hAnsi="Garamond"/>
        <w:sz w:val="18"/>
        <w:szCs w:val="18"/>
      </w:rPr>
      <w:t xml:space="preserve"> +39.051.29 62 511 - fax +39.051.29 62 515 e-mail: segreteria@fondazionedelmonte.it - sito web: www.fondazionedelmonte.it</w:t>
    </w:r>
  </w:p>
  <w:p w14:paraId="6D1BC03A" w14:textId="77777777" w:rsidR="00474DE9" w:rsidRDefault="00F77037">
    <w:pPr>
      <w:pStyle w:val="Pidipagina"/>
      <w:tabs>
        <w:tab w:val="clear" w:pos="9638"/>
        <w:tab w:val="right" w:pos="9612"/>
      </w:tabs>
      <w:jc w:val="center"/>
    </w:pPr>
    <w:r>
      <w:rPr>
        <w:rFonts w:ascii="Garamond" w:hAnsi="Garamond"/>
        <w:sz w:val="18"/>
        <w:szCs w:val="18"/>
      </w:rPr>
      <w:t xml:space="preserve">Cod. </w:t>
    </w:r>
    <w:proofErr w:type="spellStart"/>
    <w:r>
      <w:rPr>
        <w:rFonts w:ascii="Garamond" w:hAnsi="Garamond"/>
        <w:sz w:val="18"/>
        <w:szCs w:val="18"/>
      </w:rPr>
      <w:t>fisc</w:t>
    </w:r>
    <w:proofErr w:type="spellEnd"/>
    <w:r>
      <w:rPr>
        <w:rFonts w:ascii="Garamond" w:hAnsi="Garamond"/>
        <w:sz w:val="18"/>
        <w:szCs w:val="18"/>
      </w:rPr>
      <w:t>. 00520020371 - Iscritta al Registro delle Persone Giuridiche presso l’Ufficio Territoriale del Governo di Bologna al n. 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C0048" w14:textId="77777777" w:rsidR="00D730AF" w:rsidRDefault="00D730AF">
      <w:r>
        <w:separator/>
      </w:r>
    </w:p>
  </w:footnote>
  <w:footnote w:type="continuationSeparator" w:id="0">
    <w:p w14:paraId="37689357" w14:textId="77777777" w:rsidR="00D730AF" w:rsidRDefault="00D7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8262" w14:textId="77777777" w:rsidR="00474DE9" w:rsidRDefault="00F77037">
    <w:pPr>
      <w:pStyle w:val="Intestazione"/>
      <w:tabs>
        <w:tab w:val="clear" w:pos="4819"/>
        <w:tab w:val="clear" w:pos="9638"/>
        <w:tab w:val="center" w:pos="2182"/>
        <w:tab w:val="right" w:pos="2412"/>
      </w:tabs>
      <w:ind w:right="360"/>
    </w:pPr>
    <w:r>
      <w:rPr>
        <w:noProof/>
      </w:rPr>
      <w:drawing>
        <wp:anchor distT="152400" distB="152400" distL="152400" distR="152400" simplePos="0" relativeHeight="251658240" behindDoc="1" locked="0" layoutInCell="1" allowOverlap="1" wp14:anchorId="23928B78" wp14:editId="47FD47FF">
          <wp:simplePos x="0" y="0"/>
          <wp:positionH relativeFrom="page">
            <wp:posOffset>1154430</wp:posOffset>
          </wp:positionH>
          <wp:positionV relativeFrom="page">
            <wp:posOffset>457200</wp:posOffset>
          </wp:positionV>
          <wp:extent cx="847725" cy="1371600"/>
          <wp:effectExtent l="0" t="0" r="0" b="0"/>
          <wp:wrapNone/>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847725" cy="1371600"/>
                  </a:xfrm>
                  <a:prstGeom prst="rect">
                    <a:avLst/>
                  </a:prstGeom>
                  <a:ln w="12700" cap="flat">
                    <a:noFill/>
                    <a:miter lim="400000"/>
                  </a:ln>
                  <a:effectLst/>
                </pic:spPr>
              </pic:pic>
            </a:graphicData>
          </a:graphic>
        </wp:anchor>
      </w:drawing>
    </w:r>
  </w:p>
  <w:p w14:paraId="146EEA2E" w14:textId="77777777" w:rsidR="00474DE9" w:rsidRDefault="00474DE9"/>
  <w:p w14:paraId="7E1AB4DC" w14:textId="77777777" w:rsidR="00474DE9" w:rsidRDefault="00F77037">
    <w:pPr>
      <w:tabs>
        <w:tab w:val="left" w:pos="6528"/>
      </w:tabs>
    </w:pPr>
    <w:r>
      <w:rPr>
        <w:rStyle w:val="NessunoA"/>
      </w:rPr>
      <w:tab/>
    </w:r>
  </w:p>
  <w:p w14:paraId="61994711" w14:textId="77777777" w:rsidR="00474DE9" w:rsidRDefault="00474DE9"/>
  <w:p w14:paraId="50484DC9" w14:textId="77777777" w:rsidR="00474DE9" w:rsidRDefault="00474DE9"/>
  <w:p w14:paraId="00DD0678" w14:textId="77777777" w:rsidR="00474DE9" w:rsidRDefault="00474DE9"/>
  <w:p w14:paraId="3A4DD308" w14:textId="77777777" w:rsidR="00474DE9" w:rsidRDefault="00474DE9"/>
  <w:p w14:paraId="56A59E8A" w14:textId="77777777" w:rsidR="00474DE9" w:rsidRDefault="00474D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it-IT" w:vendorID="64" w:dllVersion="4096"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E9"/>
    <w:rsid w:val="001A045E"/>
    <w:rsid w:val="00474DE9"/>
    <w:rsid w:val="004A429C"/>
    <w:rsid w:val="004F0292"/>
    <w:rsid w:val="005C1BCD"/>
    <w:rsid w:val="006459FB"/>
    <w:rsid w:val="00A93ADF"/>
    <w:rsid w:val="00B24D81"/>
    <w:rsid w:val="00C77421"/>
    <w:rsid w:val="00D730AF"/>
    <w:rsid w:val="00F77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outlineLvl w:val="0"/>
    </w:pPr>
    <w:rPr>
      <w:rFonts w:cs="Arial Unicode MS"/>
      <w:color w:val="000000"/>
      <w:sz w:val="24"/>
      <w:szCs w:val="24"/>
      <w:u w:color="000000"/>
      <w14:textOutline w14:w="0" w14:cap="flat" w14:cmpd="sng" w14:algn="ctr">
        <w14:noFill/>
        <w14:prstDash w14:val="solid"/>
        <w14:bevel/>
      </w14:textOutline>
    </w:rPr>
  </w:style>
  <w:style w:type="character" w:customStyle="1" w:styleId="NessunoA">
    <w:name w:val="Nessuno A"/>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Didefault">
    <w:name w:val="Di default"/>
    <w:pPr>
      <w:spacing w:before="160" w:line="288" w:lineRule="auto"/>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rPr>
  </w:style>
  <w:style w:type="paragraph" w:customStyle="1" w:styleId="CorpoB">
    <w:name w:val="Corpo B"/>
    <w:rPr>
      <w:rFonts w:ascii="Helvetica Neue" w:hAnsi="Helvetica Neue" w:cs="Arial Unicode MS"/>
      <w:color w:val="000000"/>
      <w:sz w:val="22"/>
      <w:szCs w:val="22"/>
      <w:u w:color="000000"/>
      <w:lang w:val="en-US"/>
    </w:rPr>
  </w:style>
  <w:style w:type="character" w:customStyle="1" w:styleId="Nessuno">
    <w:name w:val="Nessuno"/>
  </w:style>
  <w:style w:type="character" w:customStyle="1" w:styleId="Hyperlink0">
    <w:name w:val="Hyperlink.0"/>
    <w:basedOn w:val="Nessuno"/>
    <w:rPr>
      <w:u w:val="single"/>
    </w:rPr>
  </w:style>
  <w:style w:type="paragraph" w:customStyle="1" w:styleId="Standard">
    <w:name w:val="Standard"/>
    <w:pPr>
      <w:suppressAutoHyphens/>
    </w:pPr>
    <w:rPr>
      <w:rFonts w:cs="Arial Unicode MS"/>
      <w:color w:val="000000"/>
      <w:kern w:val="3"/>
      <w:sz w:val="24"/>
      <w:szCs w:val="24"/>
      <w:u w:color="000000"/>
    </w:rPr>
  </w:style>
  <w:style w:type="character" w:customStyle="1" w:styleId="Hyperlink1">
    <w:name w:val="Hyperlink.1"/>
    <w:basedOn w:val="Nessuno"/>
    <w:rPr>
      <w:b/>
      <w:bCs/>
      <w:outline/>
      <w:color w:val="0000FF"/>
      <w:u w:val="single" w:color="0000FF"/>
      <w14:textOutline w14:w="4572" w14:cap="flat" w14:cmpd="sng" w14:algn="ctr">
        <w14:solidFill>
          <w14:srgbClr w14:val="0000FF"/>
        </w14:solidFill>
        <w14:prstDash w14:val="solid"/>
        <w14:miter w14:lim="400000"/>
      </w14:textOutline>
      <w14:textFill>
        <w14:no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outlineLvl w:val="0"/>
    </w:pPr>
    <w:rPr>
      <w:rFonts w:cs="Arial Unicode MS"/>
      <w:color w:val="000000"/>
      <w:sz w:val="24"/>
      <w:szCs w:val="24"/>
      <w:u w:color="000000"/>
      <w14:textOutline w14:w="0" w14:cap="flat" w14:cmpd="sng" w14:algn="ctr">
        <w14:noFill/>
        <w14:prstDash w14:val="solid"/>
        <w14:bevel/>
      </w14:textOutline>
    </w:rPr>
  </w:style>
  <w:style w:type="character" w:customStyle="1" w:styleId="NessunoA">
    <w:name w:val="Nessuno A"/>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Didefault">
    <w:name w:val="Di default"/>
    <w:pPr>
      <w:spacing w:before="160" w:line="288" w:lineRule="auto"/>
    </w:pPr>
    <w:rPr>
      <w:rFonts w:ascii="Helvetica Neue" w:hAnsi="Helvetica Neue" w:cs="Arial Unicode MS"/>
      <w:color w:val="000000"/>
      <w:sz w:val="24"/>
      <w:szCs w:val="24"/>
      <w:u w:color="000000"/>
      <w:lang w:val="en-US"/>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rPr>
  </w:style>
  <w:style w:type="paragraph" w:customStyle="1" w:styleId="CorpoB">
    <w:name w:val="Corpo B"/>
    <w:rPr>
      <w:rFonts w:ascii="Helvetica Neue" w:hAnsi="Helvetica Neue" w:cs="Arial Unicode MS"/>
      <w:color w:val="000000"/>
      <w:sz w:val="22"/>
      <w:szCs w:val="22"/>
      <w:u w:color="000000"/>
      <w:lang w:val="en-US"/>
    </w:rPr>
  </w:style>
  <w:style w:type="character" w:customStyle="1" w:styleId="Nessuno">
    <w:name w:val="Nessuno"/>
  </w:style>
  <w:style w:type="character" w:customStyle="1" w:styleId="Hyperlink0">
    <w:name w:val="Hyperlink.0"/>
    <w:basedOn w:val="Nessuno"/>
    <w:rPr>
      <w:u w:val="single"/>
    </w:rPr>
  </w:style>
  <w:style w:type="paragraph" w:customStyle="1" w:styleId="Standard">
    <w:name w:val="Standard"/>
    <w:pPr>
      <w:suppressAutoHyphens/>
    </w:pPr>
    <w:rPr>
      <w:rFonts w:cs="Arial Unicode MS"/>
      <w:color w:val="000000"/>
      <w:kern w:val="3"/>
      <w:sz w:val="24"/>
      <w:szCs w:val="24"/>
      <w:u w:color="000000"/>
    </w:rPr>
  </w:style>
  <w:style w:type="character" w:customStyle="1" w:styleId="Hyperlink1">
    <w:name w:val="Hyperlink.1"/>
    <w:basedOn w:val="Nessuno"/>
    <w:rPr>
      <w:b/>
      <w:bCs/>
      <w:outline/>
      <w:color w:val="0000FF"/>
      <w:u w:val="single" w:color="0000FF"/>
      <w14:textOutline w14:w="4572" w14:cap="flat" w14:cmpd="sng" w14:algn="ctr">
        <w14:solidFill>
          <w14:srgbClr w14:val="0000FF"/>
        </w14:solidFill>
        <w14:prstDash w14:val="solid"/>
        <w14:miter w14:lim="400000"/>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ondazionedelmont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1825</Words>
  <Characters>10409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Vesco</dc:creator>
  <cp:lastModifiedBy>Milena Vesco</cp:lastModifiedBy>
  <cp:revision>3</cp:revision>
  <dcterms:created xsi:type="dcterms:W3CDTF">2022-01-14T10:09:00Z</dcterms:created>
  <dcterms:modified xsi:type="dcterms:W3CDTF">2022-01-14T10:09:00Z</dcterms:modified>
</cp:coreProperties>
</file>