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A9E0" w14:textId="7FEFB153" w:rsidR="00113F60" w:rsidRDefault="00B21190" w:rsidP="00B21190">
      <w:pPr>
        <w:rPr>
          <w:rFonts w:ascii="Garamond" w:hAnsi="Garamond"/>
          <w:b/>
          <w:bCs/>
          <w:sz w:val="24"/>
          <w:szCs w:val="24"/>
          <w:u w:val="single"/>
        </w:rPr>
      </w:pPr>
      <w:r w:rsidRPr="00B21190"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17BB0CF0" wp14:editId="21B585FD">
            <wp:extent cx="950400" cy="1173600"/>
            <wp:effectExtent l="0" t="0" r="2540" b="7620"/>
            <wp:docPr id="330208537" name="Immagine 1" descr="Immagine che contiene testo, Carattere, design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08537" name="Immagine 1" descr="Immagine che contiene testo, Carattere, design, simbol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0400" cy="11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15C4E" w14:textId="5050F565" w:rsidR="00FD114C" w:rsidRPr="00C37245" w:rsidRDefault="00FD114C" w:rsidP="00FD114C">
      <w:pPr>
        <w:jc w:val="center"/>
        <w:rPr>
          <w:rFonts w:ascii="Garamond" w:hAnsi="Garamond"/>
          <w:sz w:val="24"/>
          <w:szCs w:val="24"/>
          <w:u w:val="single"/>
        </w:rPr>
      </w:pPr>
      <w:r w:rsidRPr="00C37245">
        <w:rPr>
          <w:rFonts w:ascii="Garamond" w:hAnsi="Garamond"/>
          <w:sz w:val="24"/>
          <w:szCs w:val="24"/>
          <w:u w:val="single"/>
        </w:rPr>
        <w:t>C</w:t>
      </w:r>
      <w:r w:rsidR="00031F72" w:rsidRPr="00C37245">
        <w:rPr>
          <w:rFonts w:ascii="Garamond" w:hAnsi="Garamond"/>
          <w:sz w:val="24"/>
          <w:szCs w:val="24"/>
          <w:u w:val="single"/>
        </w:rPr>
        <w:t>omunicato stampa</w:t>
      </w:r>
    </w:p>
    <w:p w14:paraId="2230D7F4" w14:textId="77777777" w:rsidR="00F918FB" w:rsidRPr="0049647F" w:rsidRDefault="00F918FB" w:rsidP="00FD114C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5A2764E5" w14:textId="597DF5F1" w:rsidR="00515394" w:rsidRPr="0049647F" w:rsidRDefault="005B4492" w:rsidP="00481060">
      <w:pPr>
        <w:spacing w:after="0"/>
        <w:jc w:val="center"/>
        <w:rPr>
          <w:rFonts w:ascii="Garamond" w:hAnsi="Garamond"/>
          <w:b/>
          <w:bCs/>
          <w:color w:val="FF0000"/>
          <w:sz w:val="24"/>
          <w:szCs w:val="24"/>
        </w:rPr>
      </w:pPr>
      <w:r w:rsidRPr="0049647F">
        <w:rPr>
          <w:rFonts w:ascii="Garamond" w:hAnsi="Garamond"/>
          <w:b/>
          <w:bCs/>
          <w:color w:val="FF0000"/>
          <w:sz w:val="24"/>
          <w:szCs w:val="24"/>
        </w:rPr>
        <w:t xml:space="preserve">Nuovo bando </w:t>
      </w:r>
      <w:r w:rsidR="00113F60">
        <w:rPr>
          <w:rFonts w:ascii="Garamond" w:hAnsi="Garamond"/>
          <w:b/>
          <w:bCs/>
          <w:color w:val="FF0000"/>
          <w:sz w:val="24"/>
          <w:szCs w:val="24"/>
        </w:rPr>
        <w:t>S</w:t>
      </w:r>
      <w:r w:rsidRPr="0049647F">
        <w:rPr>
          <w:rFonts w:ascii="Garamond" w:hAnsi="Garamond"/>
          <w:b/>
          <w:bCs/>
          <w:color w:val="FF0000"/>
          <w:sz w:val="24"/>
          <w:szCs w:val="24"/>
        </w:rPr>
        <w:t>cuola:</w:t>
      </w:r>
      <w:r w:rsidR="00F918FB" w:rsidRPr="0049647F"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  <w:r w:rsidRPr="0049647F">
        <w:rPr>
          <w:rFonts w:ascii="Garamond" w:hAnsi="Garamond"/>
          <w:b/>
          <w:bCs/>
          <w:color w:val="FF0000"/>
          <w:sz w:val="24"/>
          <w:szCs w:val="24"/>
        </w:rPr>
        <w:t>400mila euro</w:t>
      </w:r>
    </w:p>
    <w:p w14:paraId="280E0EB8" w14:textId="77777777" w:rsidR="00515394" w:rsidRPr="0049647F" w:rsidRDefault="00E470AB" w:rsidP="00481060">
      <w:pPr>
        <w:spacing w:after="0"/>
        <w:jc w:val="center"/>
        <w:rPr>
          <w:rFonts w:ascii="Garamond" w:hAnsi="Garamond"/>
          <w:b/>
          <w:bCs/>
          <w:color w:val="FF0000"/>
          <w:sz w:val="24"/>
          <w:szCs w:val="24"/>
        </w:rPr>
      </w:pPr>
      <w:r w:rsidRPr="0049647F">
        <w:rPr>
          <w:rFonts w:ascii="Garamond" w:hAnsi="Garamond"/>
          <w:b/>
          <w:bCs/>
          <w:color w:val="FF0000"/>
          <w:sz w:val="24"/>
          <w:szCs w:val="24"/>
        </w:rPr>
        <w:t xml:space="preserve">per </w:t>
      </w:r>
      <w:r w:rsidR="00523AF0" w:rsidRPr="0049647F">
        <w:rPr>
          <w:rFonts w:ascii="Garamond" w:hAnsi="Garamond"/>
          <w:b/>
          <w:bCs/>
          <w:color w:val="FF0000"/>
          <w:sz w:val="24"/>
          <w:szCs w:val="24"/>
        </w:rPr>
        <w:t>progetti di prevenzione e contrasto</w:t>
      </w:r>
    </w:p>
    <w:p w14:paraId="1DD318EC" w14:textId="62D709C0" w:rsidR="00E470AB" w:rsidRPr="0049647F" w:rsidRDefault="00523AF0" w:rsidP="00481060">
      <w:pPr>
        <w:spacing w:after="0"/>
        <w:jc w:val="center"/>
        <w:rPr>
          <w:rFonts w:ascii="Garamond" w:hAnsi="Garamond"/>
          <w:color w:val="FF0000"/>
          <w:sz w:val="24"/>
          <w:szCs w:val="24"/>
          <w:u w:val="single"/>
        </w:rPr>
      </w:pPr>
      <w:r w:rsidRPr="0049647F">
        <w:rPr>
          <w:rFonts w:ascii="Garamond" w:hAnsi="Garamond"/>
          <w:b/>
          <w:bCs/>
          <w:color w:val="FF0000"/>
          <w:sz w:val="24"/>
          <w:szCs w:val="24"/>
        </w:rPr>
        <w:t>a</w:t>
      </w:r>
      <w:r w:rsidR="00E470AB" w:rsidRPr="0049647F">
        <w:rPr>
          <w:rFonts w:ascii="Garamond" w:hAnsi="Garamond"/>
          <w:b/>
          <w:bCs/>
          <w:color w:val="FF0000"/>
          <w:sz w:val="24"/>
          <w:szCs w:val="24"/>
        </w:rPr>
        <w:t>lla povertà educativa</w:t>
      </w:r>
      <w:r w:rsidR="00245E09" w:rsidRPr="0049647F"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  <w:r w:rsidR="00E470AB" w:rsidRPr="0049647F">
        <w:rPr>
          <w:rFonts w:ascii="Garamond" w:hAnsi="Garamond"/>
          <w:b/>
          <w:bCs/>
          <w:color w:val="FF0000"/>
          <w:sz w:val="24"/>
          <w:szCs w:val="24"/>
        </w:rPr>
        <w:t>e alla dispersione scolastica</w:t>
      </w:r>
    </w:p>
    <w:p w14:paraId="7E6863FC" w14:textId="77777777" w:rsidR="00FD114C" w:rsidRPr="0049647F" w:rsidRDefault="00FD114C" w:rsidP="00FD114C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1D0E388F" w14:textId="4431A87C" w:rsidR="00876013" w:rsidRPr="0049647F" w:rsidRDefault="00031F72" w:rsidP="0076260B">
      <w:pPr>
        <w:jc w:val="both"/>
        <w:rPr>
          <w:rFonts w:ascii="Garamond" w:eastAsia="Garamond" w:hAnsi="Garamond" w:cs="Garamond"/>
          <w:sz w:val="24"/>
          <w:szCs w:val="24"/>
        </w:rPr>
      </w:pPr>
      <w:r w:rsidRPr="0049647F">
        <w:rPr>
          <w:rFonts w:ascii="Garamond" w:hAnsi="Garamond"/>
          <w:i/>
          <w:iCs/>
          <w:sz w:val="24"/>
          <w:szCs w:val="24"/>
        </w:rPr>
        <w:t>Bologna, 6 febbraio 2024</w:t>
      </w:r>
      <w:r w:rsidRPr="0049647F">
        <w:rPr>
          <w:rFonts w:ascii="Garamond" w:hAnsi="Garamond"/>
          <w:sz w:val="24"/>
          <w:szCs w:val="24"/>
        </w:rPr>
        <w:t xml:space="preserve"> - </w:t>
      </w:r>
      <w:r w:rsidR="0076260B" w:rsidRPr="0049647F">
        <w:rPr>
          <w:rFonts w:ascii="Garamond" w:hAnsi="Garamond"/>
          <w:sz w:val="24"/>
          <w:szCs w:val="24"/>
        </w:rPr>
        <w:t xml:space="preserve">La sfida del benessere educativo attraverso azioni di prevenzione e contrasto </w:t>
      </w:r>
      <w:r w:rsidR="00B37816" w:rsidRPr="0049647F">
        <w:rPr>
          <w:rFonts w:ascii="Garamond" w:hAnsi="Garamond"/>
          <w:sz w:val="24"/>
          <w:szCs w:val="24"/>
        </w:rPr>
        <w:t>a</w:t>
      </w:r>
      <w:r w:rsidR="0076260B" w:rsidRPr="0049647F">
        <w:rPr>
          <w:rFonts w:ascii="Garamond" w:hAnsi="Garamond"/>
          <w:sz w:val="24"/>
          <w:szCs w:val="24"/>
        </w:rPr>
        <w:t xml:space="preserve">lla povertà educativa e </w:t>
      </w:r>
      <w:r w:rsidR="00B37816" w:rsidRPr="0049647F">
        <w:rPr>
          <w:rFonts w:ascii="Garamond" w:hAnsi="Garamond"/>
          <w:sz w:val="24"/>
          <w:szCs w:val="24"/>
        </w:rPr>
        <w:t>a</w:t>
      </w:r>
      <w:r w:rsidR="0076260B" w:rsidRPr="0049647F">
        <w:rPr>
          <w:rFonts w:ascii="Garamond" w:hAnsi="Garamond"/>
          <w:sz w:val="24"/>
          <w:szCs w:val="24"/>
        </w:rPr>
        <w:t xml:space="preserve">lla dispersione scolastica, a sostegno delle fasce </w:t>
      </w:r>
      <w:r w:rsidR="00876013" w:rsidRPr="0049647F">
        <w:rPr>
          <w:rFonts w:ascii="Garamond" w:hAnsi="Garamond"/>
          <w:sz w:val="24"/>
          <w:szCs w:val="24"/>
        </w:rPr>
        <w:t xml:space="preserve">di giovani </w:t>
      </w:r>
      <w:r w:rsidR="0076260B" w:rsidRPr="0049647F">
        <w:rPr>
          <w:rFonts w:ascii="Garamond" w:hAnsi="Garamond"/>
          <w:sz w:val="24"/>
          <w:szCs w:val="24"/>
        </w:rPr>
        <w:t xml:space="preserve">più </w:t>
      </w:r>
      <w:r w:rsidR="00B37816" w:rsidRPr="0049647F">
        <w:rPr>
          <w:rFonts w:ascii="Garamond" w:hAnsi="Garamond"/>
          <w:sz w:val="24"/>
          <w:szCs w:val="24"/>
        </w:rPr>
        <w:t>f</w:t>
      </w:r>
      <w:r w:rsidR="0076260B" w:rsidRPr="0049647F">
        <w:rPr>
          <w:rFonts w:ascii="Garamond" w:hAnsi="Garamond"/>
          <w:sz w:val="24"/>
          <w:szCs w:val="24"/>
        </w:rPr>
        <w:t>ragili e in difficoltà</w:t>
      </w:r>
      <w:r w:rsidR="00876013" w:rsidRPr="0049647F">
        <w:rPr>
          <w:rFonts w:ascii="Garamond" w:hAnsi="Garamond"/>
          <w:sz w:val="24"/>
          <w:szCs w:val="24"/>
        </w:rPr>
        <w:t xml:space="preserve"> – per ragioni legate a origine</w:t>
      </w:r>
      <w:r w:rsidR="0076260B" w:rsidRPr="0049647F">
        <w:rPr>
          <w:rFonts w:ascii="Garamond" w:hAnsi="Garamond"/>
          <w:sz w:val="24"/>
          <w:szCs w:val="24"/>
        </w:rPr>
        <w:t xml:space="preserve">, </w:t>
      </w:r>
      <w:r w:rsidR="00876013" w:rsidRPr="0049647F">
        <w:rPr>
          <w:rFonts w:ascii="Garamond" w:hAnsi="Garamond"/>
          <w:sz w:val="24"/>
          <w:szCs w:val="24"/>
        </w:rPr>
        <w:t xml:space="preserve">esclusione sociale, disabilità – </w:t>
      </w:r>
      <w:r w:rsidR="003F5C0D" w:rsidRPr="0049647F">
        <w:rPr>
          <w:rFonts w:ascii="Garamond" w:hAnsi="Garamond"/>
          <w:sz w:val="24"/>
          <w:szCs w:val="24"/>
        </w:rPr>
        <w:t>è</w:t>
      </w:r>
      <w:r w:rsidR="0084041E" w:rsidRPr="0049647F">
        <w:rPr>
          <w:rFonts w:ascii="Garamond" w:hAnsi="Garamond"/>
          <w:sz w:val="24"/>
          <w:szCs w:val="24"/>
        </w:rPr>
        <w:t xml:space="preserve"> una </w:t>
      </w:r>
      <w:r w:rsidR="0076260B" w:rsidRPr="0049647F">
        <w:rPr>
          <w:rFonts w:ascii="Garamond" w:hAnsi="Garamond"/>
          <w:sz w:val="24"/>
          <w:szCs w:val="24"/>
        </w:rPr>
        <w:t>priorità per la Fondazione del Monte di Bologna e Ravenna.</w:t>
      </w:r>
      <w:r w:rsidR="00876013" w:rsidRPr="0049647F">
        <w:rPr>
          <w:rFonts w:ascii="Garamond" w:hAnsi="Garamond"/>
          <w:sz w:val="24"/>
          <w:szCs w:val="24"/>
        </w:rPr>
        <w:t xml:space="preserve"> Che, da sempre, persegue finalità</w:t>
      </w:r>
      <w:r w:rsidR="00876013" w:rsidRPr="0049647F">
        <w:rPr>
          <w:rFonts w:ascii="Garamond" w:eastAsia="Garamond" w:hAnsi="Garamond" w:cs="Garamond"/>
          <w:sz w:val="24"/>
          <w:szCs w:val="24"/>
        </w:rPr>
        <w:t xml:space="preserve"> di solidarietà sociale e sviluppo culturale, con particolare attenzione alle iniziative a favore delle giovani generazioni e a sostegno del capitale umano.</w:t>
      </w:r>
    </w:p>
    <w:p w14:paraId="2ABFB43D" w14:textId="46DC893B" w:rsidR="00C66C0C" w:rsidRPr="0049647F" w:rsidRDefault="00C66C0C" w:rsidP="002D2D4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color w:val="000000"/>
        </w:rPr>
      </w:pPr>
      <w:r w:rsidRPr="0049647F">
        <w:rPr>
          <w:rFonts w:ascii="Garamond" w:hAnsi="Garamond" w:cs="Arial"/>
          <w:color w:val="000000"/>
        </w:rPr>
        <w:t xml:space="preserve">Il tema della povertà educativa, importante barriera allo sviluppo sociale ed economico, è anche una priorità d’intervento sia per l’Unione </w:t>
      </w:r>
      <w:r w:rsidR="00B45E11" w:rsidRPr="0049647F">
        <w:rPr>
          <w:rFonts w:ascii="Garamond" w:hAnsi="Garamond" w:cs="Arial"/>
          <w:color w:val="000000"/>
        </w:rPr>
        <w:t xml:space="preserve">europea </w:t>
      </w:r>
      <w:r w:rsidRPr="0049647F">
        <w:rPr>
          <w:rFonts w:ascii="Garamond" w:hAnsi="Garamond" w:cs="Arial"/>
          <w:color w:val="000000"/>
        </w:rPr>
        <w:t>che per l’Agenda Onu 2030</w:t>
      </w:r>
      <w:r w:rsidR="00D71C94" w:rsidRPr="0049647F">
        <w:rPr>
          <w:rFonts w:ascii="Garamond" w:hAnsi="Garamond" w:cs="Arial"/>
          <w:color w:val="000000"/>
        </w:rPr>
        <w:t xml:space="preserve"> </w:t>
      </w:r>
      <w:r w:rsidR="00B45E11" w:rsidRPr="0049647F">
        <w:rPr>
          <w:rFonts w:ascii="Garamond" w:hAnsi="Garamond" w:cs="Arial"/>
          <w:color w:val="000000"/>
        </w:rPr>
        <w:t>(</w:t>
      </w:r>
      <w:r w:rsidRPr="0049647F">
        <w:rPr>
          <w:rFonts w:ascii="Garamond" w:hAnsi="Garamond" w:cs="Arial"/>
          <w:color w:val="000000"/>
        </w:rPr>
        <w:t>Goal 4 e Goal 10). Ed è oggetto del nuovo bando </w:t>
      </w:r>
      <w:r w:rsidR="00350A64" w:rsidRPr="0049647F">
        <w:rPr>
          <w:rFonts w:ascii="Garamond" w:hAnsi="Garamond" w:cs="Arial"/>
          <w:color w:val="000000"/>
        </w:rPr>
        <w:t>‘</w:t>
      </w:r>
      <w:r w:rsidRPr="0049647F">
        <w:rPr>
          <w:rFonts w:ascii="Garamond" w:hAnsi="Garamond" w:cs="Arial"/>
          <w:b/>
          <w:bCs/>
          <w:i/>
          <w:iCs/>
          <w:color w:val="000000"/>
        </w:rPr>
        <w:t>ECCCO!</w:t>
      </w:r>
      <w:r w:rsidRPr="0049647F">
        <w:rPr>
          <w:rFonts w:ascii="Garamond" w:hAnsi="Garamond" w:cs="Arial"/>
          <w:b/>
          <w:bCs/>
          <w:color w:val="000000"/>
        </w:rPr>
        <w:t> </w:t>
      </w:r>
      <w:r w:rsidR="00350A64" w:rsidRPr="0049647F">
        <w:rPr>
          <w:rFonts w:ascii="Garamond" w:hAnsi="Garamond" w:cs="Arial"/>
          <w:b/>
          <w:bCs/>
          <w:color w:val="000000"/>
        </w:rPr>
        <w:t xml:space="preserve"> </w:t>
      </w:r>
      <w:r w:rsidRPr="0049647F">
        <w:rPr>
          <w:rFonts w:ascii="Garamond" w:hAnsi="Garamond" w:cs="Arial"/>
          <w:b/>
          <w:bCs/>
          <w:color w:val="000000"/>
        </w:rPr>
        <w:t>Educazione – Cittadinanza – Comunità – Collettività - Opportunità: Stare bene dentro e fuori la scuola</w:t>
      </w:r>
      <w:r w:rsidR="00350A64" w:rsidRPr="0049647F">
        <w:rPr>
          <w:rFonts w:ascii="Garamond" w:hAnsi="Garamond" w:cs="Arial"/>
          <w:b/>
          <w:bCs/>
          <w:color w:val="000000"/>
        </w:rPr>
        <w:t>’</w:t>
      </w:r>
      <w:r w:rsidR="002D2D45" w:rsidRPr="0049647F">
        <w:rPr>
          <w:rFonts w:ascii="Garamond" w:hAnsi="Garamond" w:cs="Arial"/>
          <w:color w:val="000000"/>
        </w:rPr>
        <w:t>, con il quale l</w:t>
      </w:r>
      <w:r w:rsidRPr="0049647F">
        <w:rPr>
          <w:rFonts w:ascii="Garamond" w:hAnsi="Garamond" w:cs="Arial"/>
          <w:color w:val="000000"/>
        </w:rPr>
        <w:t>a Fondazione del Monte di Bologna e Ravenna intende sostenere iniziative finalizzate in primis alla prevenzione e al contrasto del fenomeno. In un’ottica di «contrasto al disagio» ma anche, in termini affermativi, di «promozione dell’agio»</w:t>
      </w:r>
      <w:r w:rsidRPr="0049647F">
        <w:rPr>
          <w:rFonts w:ascii="Garamond" w:hAnsi="Garamond" w:cs="Arial"/>
          <w:color w:val="000000"/>
        </w:rPr>
        <w:softHyphen/>
      </w:r>
      <w:r w:rsidRPr="0049647F">
        <w:rPr>
          <w:rFonts w:ascii="Garamond" w:hAnsi="Garamond" w:cs="Arial"/>
          <w:color w:val="000000"/>
        </w:rPr>
        <w:softHyphen/>
        <w:t>, agendo tanto sui fattori di rischio quanto su quelli di protezione, puntando a rendere la scuola un moltiplicatore di opportunità di vita.</w:t>
      </w:r>
    </w:p>
    <w:p w14:paraId="5F72313D" w14:textId="77777777" w:rsidR="002D2D45" w:rsidRPr="0049647F" w:rsidRDefault="002D2D45" w:rsidP="002D2D4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eastAsia="Garamond" w:hAnsi="Garamond" w:cs="Garamond"/>
        </w:rPr>
      </w:pPr>
    </w:p>
    <w:p w14:paraId="0D26528F" w14:textId="59DE491D" w:rsidR="008C53AA" w:rsidRPr="0049647F" w:rsidRDefault="00301F38" w:rsidP="008C53AA">
      <w:pPr>
        <w:pStyle w:val="Default"/>
        <w:jc w:val="both"/>
        <w:rPr>
          <w:rFonts w:ascii="Garamond" w:eastAsia="Garamond" w:hAnsi="Garamond" w:cs="Garamond"/>
        </w:rPr>
      </w:pPr>
      <w:r w:rsidRPr="0049647F">
        <w:rPr>
          <w:rFonts w:ascii="Garamond" w:eastAsia="Garamond" w:hAnsi="Garamond" w:cs="Garamond"/>
        </w:rPr>
        <w:t>Il bando</w:t>
      </w:r>
      <w:r w:rsidR="00EC0A4F" w:rsidRPr="0049647F">
        <w:rPr>
          <w:rFonts w:ascii="Garamond" w:eastAsia="Garamond" w:hAnsi="Garamond" w:cs="Garamond"/>
        </w:rPr>
        <w:t xml:space="preserve"> </w:t>
      </w:r>
      <w:r w:rsidR="00A85BB7" w:rsidRPr="0049647F">
        <w:rPr>
          <w:rFonts w:ascii="Garamond" w:eastAsia="Garamond" w:hAnsi="Garamond" w:cs="Garamond"/>
        </w:rPr>
        <w:t>– che ha</w:t>
      </w:r>
      <w:r w:rsidR="00EC0A4F" w:rsidRPr="0049647F">
        <w:rPr>
          <w:rFonts w:ascii="Garamond" w:eastAsia="Garamond" w:hAnsi="Garamond" w:cs="Garamond"/>
        </w:rPr>
        <w:t xml:space="preserve"> </w:t>
      </w:r>
      <w:r w:rsidR="00EC0A4F" w:rsidRPr="0049647F">
        <w:rPr>
          <w:rFonts w:ascii="Garamond" w:eastAsia="Garamond" w:hAnsi="Garamond" w:cs="Garamond"/>
          <w:b/>
          <w:bCs/>
        </w:rPr>
        <w:t>un budget complessivo di 400</w:t>
      </w:r>
      <w:r w:rsidR="00A85BB7" w:rsidRPr="0049647F">
        <w:rPr>
          <w:rFonts w:ascii="Garamond" w:eastAsia="Garamond" w:hAnsi="Garamond" w:cs="Garamond"/>
          <w:b/>
          <w:bCs/>
        </w:rPr>
        <w:t>.000</w:t>
      </w:r>
      <w:r w:rsidR="00EC0A4F" w:rsidRPr="0049647F">
        <w:rPr>
          <w:rFonts w:ascii="Garamond" w:eastAsia="Garamond" w:hAnsi="Garamond" w:cs="Garamond"/>
          <w:b/>
          <w:bCs/>
        </w:rPr>
        <w:t xml:space="preserve"> euro</w:t>
      </w:r>
      <w:r w:rsidR="000C4488" w:rsidRPr="0049647F">
        <w:rPr>
          <w:rFonts w:ascii="Garamond" w:eastAsia="Garamond" w:hAnsi="Garamond" w:cs="Garamond"/>
        </w:rPr>
        <w:t>, per proposte</w:t>
      </w:r>
      <w:r w:rsidR="00EC0A4F" w:rsidRPr="0049647F">
        <w:rPr>
          <w:rFonts w:ascii="Garamond" w:eastAsia="Garamond" w:hAnsi="Garamond" w:cs="Garamond"/>
        </w:rPr>
        <w:t xml:space="preserve"> c</w:t>
      </w:r>
      <w:r w:rsidR="0036062E" w:rsidRPr="0049647F">
        <w:rPr>
          <w:rFonts w:ascii="Garamond" w:eastAsia="Garamond" w:hAnsi="Garamond" w:cs="Garamond"/>
        </w:rPr>
        <w:t>on una</w:t>
      </w:r>
      <w:r w:rsidR="00EC0A4F" w:rsidRPr="0049647F">
        <w:rPr>
          <w:rFonts w:ascii="Garamond" w:eastAsia="Garamond" w:hAnsi="Garamond" w:cs="Garamond"/>
        </w:rPr>
        <w:t xml:space="preserve"> richiesta economica minima di 20.000 euro e non superiore a 50.000 </w:t>
      </w:r>
      <w:r w:rsidR="00A85BB7" w:rsidRPr="0049647F">
        <w:rPr>
          <w:rFonts w:ascii="Garamond" w:eastAsia="Garamond" w:hAnsi="Garamond" w:cs="Garamond"/>
        </w:rPr>
        <w:t>– è stato presentato</w:t>
      </w:r>
      <w:r w:rsidR="00476FD2" w:rsidRPr="0049647F">
        <w:rPr>
          <w:rFonts w:ascii="Garamond" w:eastAsia="Garamond" w:hAnsi="Garamond" w:cs="Garamond"/>
        </w:rPr>
        <w:t xml:space="preserve"> </w:t>
      </w:r>
      <w:r w:rsidR="00B63787" w:rsidRPr="0049647F">
        <w:rPr>
          <w:rFonts w:ascii="Garamond" w:eastAsia="Garamond" w:hAnsi="Garamond" w:cs="Garamond"/>
        </w:rPr>
        <w:t xml:space="preserve">martedì 6 febbraio a Bologna, </w:t>
      </w:r>
      <w:r w:rsidR="00476FD2" w:rsidRPr="0049647F">
        <w:rPr>
          <w:rFonts w:ascii="Garamond" w:eastAsia="Garamond" w:hAnsi="Garamond" w:cs="Garamond"/>
        </w:rPr>
        <w:t xml:space="preserve">in un convegno a Palazzo Magnani </w:t>
      </w:r>
      <w:r w:rsidR="00B41E20" w:rsidRPr="0049647F">
        <w:rPr>
          <w:rFonts w:ascii="Garamond" w:eastAsia="Garamond" w:hAnsi="Garamond" w:cs="Garamond"/>
        </w:rPr>
        <w:t xml:space="preserve">dal titolo ‘La sfida del benessere educativo’, </w:t>
      </w:r>
      <w:r w:rsidR="00476FD2" w:rsidRPr="0049647F">
        <w:rPr>
          <w:rFonts w:ascii="Garamond" w:eastAsia="Garamond" w:hAnsi="Garamond" w:cs="Garamond"/>
        </w:rPr>
        <w:t>cui hanno partecipato alcuni fra i maggiori esperti</w:t>
      </w:r>
      <w:r w:rsidR="00B63787" w:rsidRPr="0049647F">
        <w:rPr>
          <w:rFonts w:ascii="Garamond" w:eastAsia="Garamond" w:hAnsi="Garamond" w:cs="Garamond"/>
        </w:rPr>
        <w:t xml:space="preserve"> del settore</w:t>
      </w:r>
      <w:r w:rsidR="00E42312" w:rsidRPr="0049647F">
        <w:rPr>
          <w:rFonts w:ascii="Garamond" w:eastAsia="Garamond" w:hAnsi="Garamond" w:cs="Garamond"/>
        </w:rPr>
        <w:t>.</w:t>
      </w:r>
    </w:p>
    <w:p w14:paraId="2010311A" w14:textId="77777777" w:rsidR="00B91919" w:rsidRPr="0049647F" w:rsidRDefault="00B91919" w:rsidP="008C53AA">
      <w:pPr>
        <w:pStyle w:val="Default"/>
        <w:jc w:val="both"/>
        <w:rPr>
          <w:rFonts w:ascii="Garamond" w:eastAsia="Garamond" w:hAnsi="Garamond" w:cs="Garamond"/>
        </w:rPr>
      </w:pPr>
    </w:p>
    <w:p w14:paraId="18430E0B" w14:textId="2E0B34AD" w:rsidR="00B91919" w:rsidRPr="0049647F" w:rsidRDefault="008241C0" w:rsidP="008C53AA">
      <w:pPr>
        <w:pStyle w:val="Default"/>
        <w:jc w:val="both"/>
        <w:rPr>
          <w:rFonts w:ascii="Garamond" w:eastAsia="Garamond" w:hAnsi="Garamond" w:cs="Garamond"/>
        </w:rPr>
      </w:pPr>
      <w:r w:rsidRPr="0049647F">
        <w:rPr>
          <w:rFonts w:ascii="Garamond" w:eastAsia="Garamond" w:hAnsi="Garamond" w:cs="Garamond"/>
        </w:rPr>
        <w:t>«</w:t>
      </w:r>
      <w:r w:rsidR="00683633" w:rsidRPr="0049647F">
        <w:rPr>
          <w:rFonts w:ascii="Garamond" w:eastAsia="Garamond" w:hAnsi="Garamond" w:cs="Garamond"/>
        </w:rPr>
        <w:t xml:space="preserve">Con questo bando la Fondazione </w:t>
      </w:r>
      <w:r w:rsidR="00910A12" w:rsidRPr="0049647F">
        <w:rPr>
          <w:rFonts w:ascii="Garamond" w:eastAsia="Garamond" w:hAnsi="Garamond" w:cs="Garamond"/>
        </w:rPr>
        <w:t>vuole sostenere progetti che diano risposte</w:t>
      </w:r>
      <w:r w:rsidR="00381A2E" w:rsidRPr="0049647F">
        <w:rPr>
          <w:rFonts w:ascii="Garamond" w:eastAsia="Garamond" w:hAnsi="Garamond" w:cs="Garamond"/>
        </w:rPr>
        <w:t xml:space="preserve"> ai bisogni delle fasce più fragili dei giovani</w:t>
      </w:r>
      <w:r w:rsidRPr="0049647F">
        <w:rPr>
          <w:rFonts w:ascii="Garamond" w:eastAsia="Garamond" w:hAnsi="Garamond" w:cs="Garamond"/>
        </w:rPr>
        <w:t>»</w:t>
      </w:r>
      <w:r w:rsidR="00910A12" w:rsidRPr="0049647F">
        <w:rPr>
          <w:rFonts w:ascii="Garamond" w:eastAsia="Garamond" w:hAnsi="Garamond" w:cs="Garamond"/>
        </w:rPr>
        <w:t xml:space="preserve">, ha spiegato </w:t>
      </w:r>
      <w:r w:rsidR="00910A12" w:rsidRPr="0049647F">
        <w:rPr>
          <w:rFonts w:ascii="Garamond" w:eastAsia="Garamond" w:hAnsi="Garamond" w:cs="Garamond"/>
          <w:b/>
          <w:bCs/>
        </w:rPr>
        <w:t>Pierluigi Stefanini</w:t>
      </w:r>
      <w:r w:rsidR="00910A12" w:rsidRPr="0049647F">
        <w:rPr>
          <w:rFonts w:ascii="Garamond" w:eastAsia="Garamond" w:hAnsi="Garamond" w:cs="Garamond"/>
        </w:rPr>
        <w:t>, presidente della Fondazione del Monte. «</w:t>
      </w:r>
      <w:r w:rsidR="007B5FB5" w:rsidRPr="0049647F">
        <w:rPr>
          <w:rFonts w:ascii="Garamond" w:eastAsia="Garamond" w:hAnsi="Garamond" w:cs="Garamond"/>
        </w:rPr>
        <w:t>E v</w:t>
      </w:r>
      <w:r w:rsidR="005859BD" w:rsidRPr="0049647F">
        <w:rPr>
          <w:rFonts w:ascii="Garamond" w:eastAsia="Garamond" w:hAnsi="Garamond" w:cs="Garamond"/>
        </w:rPr>
        <w:t xml:space="preserve">uole </w:t>
      </w:r>
      <w:r w:rsidR="00F35DE1" w:rsidRPr="0049647F">
        <w:rPr>
          <w:rFonts w:ascii="Garamond" w:eastAsia="Garamond" w:hAnsi="Garamond" w:cs="Garamond"/>
        </w:rPr>
        <w:t xml:space="preserve">contribuire a fare rete, </w:t>
      </w:r>
      <w:r w:rsidR="00F15C1F" w:rsidRPr="0049647F">
        <w:rPr>
          <w:rFonts w:ascii="Garamond" w:eastAsia="Garamond" w:hAnsi="Garamond" w:cs="Garamond"/>
        </w:rPr>
        <w:t>riconoscendo proposte</w:t>
      </w:r>
      <w:r w:rsidR="007B5FB5" w:rsidRPr="0049647F">
        <w:rPr>
          <w:rFonts w:ascii="Garamond" w:eastAsia="Garamond" w:hAnsi="Garamond" w:cs="Garamond"/>
        </w:rPr>
        <w:t xml:space="preserve"> </w:t>
      </w:r>
      <w:r w:rsidR="00F15C1F" w:rsidRPr="0049647F">
        <w:rPr>
          <w:rFonts w:ascii="Garamond" w:eastAsia="Garamond" w:hAnsi="Garamond" w:cs="Garamond"/>
        </w:rPr>
        <w:t>progettuali che coinvolgano istituzioni scolastiche ed enti no profit</w:t>
      </w:r>
      <w:r w:rsidR="005B1B6B" w:rsidRPr="0049647F">
        <w:rPr>
          <w:rFonts w:ascii="Garamond" w:eastAsia="Garamond" w:hAnsi="Garamond" w:cs="Garamond"/>
        </w:rPr>
        <w:t>. In un’ottica che guarda ‘dentro e fuori’ la scuola</w:t>
      </w:r>
      <w:r w:rsidR="005E214E" w:rsidRPr="0049647F">
        <w:rPr>
          <w:rFonts w:ascii="Garamond" w:eastAsia="Garamond" w:hAnsi="Garamond" w:cs="Garamond"/>
        </w:rPr>
        <w:t>,</w:t>
      </w:r>
      <w:r w:rsidR="005B1B6B" w:rsidRPr="0049647F">
        <w:rPr>
          <w:rFonts w:ascii="Garamond" w:eastAsia="Garamond" w:hAnsi="Garamond" w:cs="Garamond"/>
        </w:rPr>
        <w:t xml:space="preserve"> </w:t>
      </w:r>
      <w:r w:rsidR="007E1108" w:rsidRPr="0049647F">
        <w:rPr>
          <w:rFonts w:ascii="Garamond" w:eastAsia="Garamond" w:hAnsi="Garamond" w:cs="Garamond"/>
        </w:rPr>
        <w:t xml:space="preserve">a processi legati </w:t>
      </w:r>
      <w:r w:rsidR="005E214E" w:rsidRPr="0049647F">
        <w:rPr>
          <w:rFonts w:ascii="Garamond" w:eastAsia="Garamond" w:hAnsi="Garamond" w:cs="Garamond"/>
        </w:rPr>
        <w:t xml:space="preserve">per esempio </w:t>
      </w:r>
      <w:r w:rsidR="007E1108" w:rsidRPr="0049647F">
        <w:rPr>
          <w:rFonts w:ascii="Garamond" w:eastAsia="Garamond" w:hAnsi="Garamond" w:cs="Garamond"/>
        </w:rPr>
        <w:t>al tempo pieno, a</w:t>
      </w:r>
      <w:r w:rsidR="007D10AC" w:rsidRPr="0049647F">
        <w:rPr>
          <w:rFonts w:ascii="Garamond" w:eastAsia="Garamond" w:hAnsi="Garamond" w:cs="Garamond"/>
        </w:rPr>
        <w:t xml:space="preserve">i soggiorni estivi, </w:t>
      </w:r>
      <w:r w:rsidR="005C2846" w:rsidRPr="0049647F">
        <w:rPr>
          <w:rFonts w:ascii="Garamond" w:eastAsia="Garamond" w:hAnsi="Garamond" w:cs="Garamond"/>
        </w:rPr>
        <w:t>a</w:t>
      </w:r>
      <w:r w:rsidR="00B640B7" w:rsidRPr="0049647F">
        <w:rPr>
          <w:rFonts w:ascii="Garamond" w:eastAsia="Garamond" w:hAnsi="Garamond" w:cs="Garamond"/>
        </w:rPr>
        <w:t xml:space="preserve"> una sempre maggiore </w:t>
      </w:r>
      <w:r w:rsidR="005C2846" w:rsidRPr="0049647F">
        <w:rPr>
          <w:rFonts w:ascii="Garamond" w:eastAsia="Garamond" w:hAnsi="Garamond" w:cs="Garamond"/>
        </w:rPr>
        <w:t>integrazione con i territori</w:t>
      </w:r>
      <w:r w:rsidR="005E214E" w:rsidRPr="0049647F">
        <w:rPr>
          <w:rFonts w:ascii="Garamond" w:eastAsia="Garamond" w:hAnsi="Garamond" w:cs="Garamond"/>
        </w:rPr>
        <w:t>.</w:t>
      </w:r>
      <w:r w:rsidR="00F61690" w:rsidRPr="0049647F">
        <w:rPr>
          <w:rFonts w:ascii="Garamond" w:eastAsia="Garamond" w:hAnsi="Garamond" w:cs="Garamond"/>
        </w:rPr>
        <w:t xml:space="preserve"> </w:t>
      </w:r>
      <w:r w:rsidR="00D60D59" w:rsidRPr="0049647F">
        <w:rPr>
          <w:rFonts w:ascii="Garamond" w:eastAsia="Garamond" w:hAnsi="Garamond" w:cs="Garamond"/>
        </w:rPr>
        <w:t>Pensiamo a u</w:t>
      </w:r>
      <w:r w:rsidR="00F61690" w:rsidRPr="0049647F">
        <w:rPr>
          <w:rFonts w:ascii="Garamond" w:eastAsia="Garamond" w:hAnsi="Garamond" w:cs="Garamond"/>
        </w:rPr>
        <w:t xml:space="preserve">na scuola che si apre, </w:t>
      </w:r>
      <w:r w:rsidR="00D60D59" w:rsidRPr="0049647F">
        <w:rPr>
          <w:rFonts w:ascii="Garamond" w:eastAsia="Garamond" w:hAnsi="Garamond" w:cs="Garamond"/>
        </w:rPr>
        <w:t>stimola processi, si rende parte attiva di una comunità</w:t>
      </w:r>
      <w:r w:rsidR="0030097F" w:rsidRPr="0049647F">
        <w:rPr>
          <w:rFonts w:ascii="Garamond" w:eastAsia="Garamond" w:hAnsi="Garamond" w:cs="Garamond"/>
        </w:rPr>
        <w:t xml:space="preserve">. </w:t>
      </w:r>
      <w:r w:rsidR="00092BB9" w:rsidRPr="0049647F">
        <w:rPr>
          <w:rFonts w:ascii="Garamond" w:eastAsia="Garamond" w:hAnsi="Garamond" w:cs="Garamond"/>
        </w:rPr>
        <w:t xml:space="preserve">E </w:t>
      </w:r>
      <w:r w:rsidR="00E25152" w:rsidRPr="0049647F">
        <w:rPr>
          <w:rFonts w:ascii="Garamond" w:eastAsia="Garamond" w:hAnsi="Garamond" w:cs="Garamond"/>
        </w:rPr>
        <w:t>che</w:t>
      </w:r>
      <w:r w:rsidR="00226A7B" w:rsidRPr="0049647F">
        <w:rPr>
          <w:rFonts w:ascii="Garamond" w:eastAsia="Garamond" w:hAnsi="Garamond" w:cs="Garamond"/>
        </w:rPr>
        <w:t xml:space="preserve"> </w:t>
      </w:r>
      <w:r w:rsidR="00FB6476" w:rsidRPr="0049647F">
        <w:rPr>
          <w:rFonts w:ascii="Garamond" w:eastAsia="Garamond" w:hAnsi="Garamond" w:cs="Garamond"/>
        </w:rPr>
        <w:t>possa diventare centrale</w:t>
      </w:r>
      <w:r w:rsidR="005859BD" w:rsidRPr="0049647F">
        <w:rPr>
          <w:rFonts w:ascii="Garamond" w:eastAsia="Garamond" w:hAnsi="Garamond" w:cs="Garamond"/>
        </w:rPr>
        <w:t>, con il contributo di tutti i soggetti interessati,</w:t>
      </w:r>
      <w:r w:rsidR="00FB6476" w:rsidRPr="0049647F">
        <w:rPr>
          <w:rFonts w:ascii="Garamond" w:eastAsia="Garamond" w:hAnsi="Garamond" w:cs="Garamond"/>
        </w:rPr>
        <w:t xml:space="preserve"> nelle strategie, negli indirizzi e nelle politiche del Paese</w:t>
      </w:r>
      <w:r w:rsidR="00910A12" w:rsidRPr="0049647F">
        <w:rPr>
          <w:rFonts w:ascii="Garamond" w:eastAsia="Garamond" w:hAnsi="Garamond" w:cs="Garamond"/>
        </w:rPr>
        <w:t>»</w:t>
      </w:r>
      <w:r w:rsidR="00711BB8" w:rsidRPr="0049647F">
        <w:rPr>
          <w:rFonts w:ascii="Garamond" w:eastAsia="Garamond" w:hAnsi="Garamond" w:cs="Garamond"/>
        </w:rPr>
        <w:t>.</w:t>
      </w:r>
    </w:p>
    <w:p w14:paraId="5208C399" w14:textId="77777777" w:rsidR="00350A64" w:rsidRPr="0049647F" w:rsidRDefault="00350A64" w:rsidP="008C53AA">
      <w:pPr>
        <w:pStyle w:val="Default"/>
        <w:jc w:val="both"/>
        <w:rPr>
          <w:rFonts w:ascii="Garamond" w:eastAsia="Garamond" w:hAnsi="Garamond" w:cs="Garamond"/>
        </w:rPr>
      </w:pPr>
    </w:p>
    <w:p w14:paraId="76E81FEA" w14:textId="25A459E1" w:rsidR="00D85988" w:rsidRPr="0049647F" w:rsidRDefault="00E423C6" w:rsidP="00350A64">
      <w:pPr>
        <w:pStyle w:val="Default"/>
        <w:jc w:val="both"/>
        <w:rPr>
          <w:rFonts w:ascii="Garamond" w:hAnsi="Garamond"/>
          <w:color w:val="212529"/>
          <w:spacing w:val="5"/>
          <w:shd w:val="clear" w:color="auto" w:fill="FFFFFF"/>
        </w:rPr>
      </w:pPr>
      <w:r w:rsidRPr="0049647F">
        <w:rPr>
          <w:rFonts w:ascii="Garamond" w:hAnsi="Garamond"/>
          <w:color w:val="212529"/>
          <w:spacing w:val="5"/>
          <w:shd w:val="clear" w:color="auto" w:fill="FFFFFF"/>
        </w:rPr>
        <w:t xml:space="preserve">«Povertà educativa </w:t>
      </w:r>
      <w:r w:rsidR="00F52074" w:rsidRPr="0049647F">
        <w:rPr>
          <w:rFonts w:ascii="Garamond" w:hAnsi="Garamond"/>
          <w:color w:val="212529"/>
          <w:spacing w:val="5"/>
          <w:shd w:val="clear" w:color="auto" w:fill="FFFFFF"/>
        </w:rPr>
        <w:t xml:space="preserve">– ha sottolineato </w:t>
      </w:r>
      <w:r w:rsidR="00F52074" w:rsidRPr="0049647F">
        <w:rPr>
          <w:rFonts w:ascii="Garamond" w:hAnsi="Garamond"/>
          <w:b/>
          <w:bCs/>
          <w:color w:val="212529"/>
          <w:spacing w:val="5"/>
          <w:shd w:val="clear" w:color="auto" w:fill="FFFFFF"/>
        </w:rPr>
        <w:t>Patrizio Bianchi</w:t>
      </w:r>
      <w:r w:rsidR="00F52074" w:rsidRPr="0049647F">
        <w:rPr>
          <w:rFonts w:ascii="Garamond" w:hAnsi="Garamond"/>
          <w:color w:val="212529"/>
          <w:spacing w:val="5"/>
          <w:shd w:val="clear" w:color="auto" w:fill="FFFFFF"/>
        </w:rPr>
        <w:t xml:space="preserve">, cattedra Unesco in </w:t>
      </w:r>
      <w:proofErr w:type="spellStart"/>
      <w:r w:rsidR="00F52074" w:rsidRPr="0049647F">
        <w:rPr>
          <w:rFonts w:ascii="Garamond" w:hAnsi="Garamond"/>
          <w:i/>
          <w:iCs/>
          <w:color w:val="212529"/>
          <w:spacing w:val="5"/>
          <w:shd w:val="clear" w:color="auto" w:fill="FFFFFF"/>
        </w:rPr>
        <w:t>Education</w:t>
      </w:r>
      <w:proofErr w:type="spellEnd"/>
      <w:r w:rsidR="00F52074" w:rsidRPr="0049647F">
        <w:rPr>
          <w:rFonts w:ascii="Garamond" w:hAnsi="Garamond"/>
          <w:i/>
          <w:iCs/>
          <w:color w:val="212529"/>
          <w:spacing w:val="5"/>
          <w:shd w:val="clear" w:color="auto" w:fill="FFFFFF"/>
        </w:rPr>
        <w:t xml:space="preserve">, </w:t>
      </w:r>
      <w:proofErr w:type="spellStart"/>
      <w:r w:rsidR="00F52074" w:rsidRPr="0049647F">
        <w:rPr>
          <w:rFonts w:ascii="Garamond" w:hAnsi="Garamond"/>
          <w:i/>
          <w:iCs/>
          <w:color w:val="212529"/>
          <w:spacing w:val="5"/>
          <w:shd w:val="clear" w:color="auto" w:fill="FFFFFF"/>
        </w:rPr>
        <w:t>Growth</w:t>
      </w:r>
      <w:proofErr w:type="spellEnd"/>
      <w:r w:rsidR="00F52074" w:rsidRPr="0049647F">
        <w:rPr>
          <w:rFonts w:ascii="Garamond" w:hAnsi="Garamond"/>
          <w:i/>
          <w:iCs/>
          <w:color w:val="212529"/>
          <w:spacing w:val="5"/>
          <w:shd w:val="clear" w:color="auto" w:fill="FFFFFF"/>
        </w:rPr>
        <w:t xml:space="preserve"> and Equality</w:t>
      </w:r>
      <w:r w:rsidR="00F52074" w:rsidRPr="0049647F">
        <w:rPr>
          <w:rFonts w:ascii="Garamond" w:hAnsi="Garamond"/>
          <w:color w:val="212529"/>
          <w:spacing w:val="5"/>
          <w:shd w:val="clear" w:color="auto" w:fill="FFFFFF"/>
        </w:rPr>
        <w:t xml:space="preserve"> </w:t>
      </w:r>
      <w:r w:rsidR="00D6433D" w:rsidRPr="0049647F">
        <w:rPr>
          <w:rFonts w:ascii="Garamond" w:hAnsi="Garamond"/>
          <w:color w:val="212529"/>
          <w:spacing w:val="5"/>
          <w:shd w:val="clear" w:color="auto" w:fill="FFFFFF"/>
        </w:rPr>
        <w:t>–</w:t>
      </w:r>
      <w:r w:rsidR="00F52074" w:rsidRPr="0049647F">
        <w:rPr>
          <w:rFonts w:ascii="Garamond" w:hAnsi="Garamond"/>
          <w:color w:val="212529"/>
          <w:spacing w:val="5"/>
          <w:shd w:val="clear" w:color="auto" w:fill="FFFFFF"/>
        </w:rPr>
        <w:t xml:space="preserve"> </w:t>
      </w:r>
      <w:r w:rsidR="00D6433D" w:rsidRPr="0049647F">
        <w:rPr>
          <w:rFonts w:ascii="Garamond" w:hAnsi="Garamond"/>
          <w:color w:val="212529"/>
          <w:spacing w:val="5"/>
          <w:shd w:val="clear" w:color="auto" w:fill="FFFFFF"/>
        </w:rPr>
        <w:t>oggi vuole dire non disporre degli strumenti critici e delle parole necessarie per partecipare alla vita della società di cui si è parte.</w:t>
      </w:r>
      <w:r w:rsidR="002C51AE" w:rsidRPr="0049647F">
        <w:rPr>
          <w:rFonts w:ascii="Garamond" w:hAnsi="Garamond"/>
          <w:color w:val="212529"/>
          <w:spacing w:val="5"/>
          <w:shd w:val="clear" w:color="auto" w:fill="FFFFFF"/>
        </w:rPr>
        <w:t xml:space="preserve"> Non è più solo una questione della capacità della scuola </w:t>
      </w:r>
      <w:r w:rsidR="001A222D" w:rsidRPr="0049647F">
        <w:rPr>
          <w:rFonts w:ascii="Garamond" w:hAnsi="Garamond"/>
          <w:color w:val="212529"/>
          <w:spacing w:val="5"/>
          <w:shd w:val="clear" w:color="auto" w:fill="FFFFFF"/>
        </w:rPr>
        <w:t xml:space="preserve">di dare ai nostri ragazzi gli strumenti fondamentali del sapere e della partecipazione, ma come mantenere una scuola a disposizione </w:t>
      </w:r>
      <w:r w:rsidR="00350A64" w:rsidRPr="0049647F">
        <w:rPr>
          <w:rFonts w:ascii="Garamond" w:hAnsi="Garamond"/>
          <w:color w:val="212529"/>
          <w:spacing w:val="5"/>
          <w:shd w:val="clear" w:color="auto" w:fill="FFFFFF"/>
        </w:rPr>
        <w:t xml:space="preserve">per la vita di persone che vivono sempre più in </w:t>
      </w:r>
      <w:r w:rsidR="00FC6F6A" w:rsidRPr="0049647F">
        <w:rPr>
          <w:rFonts w:ascii="Garamond" w:hAnsi="Garamond"/>
          <w:color w:val="212529"/>
          <w:spacing w:val="5"/>
          <w:shd w:val="clear" w:color="auto" w:fill="FFFFFF"/>
        </w:rPr>
        <w:t>società</w:t>
      </w:r>
      <w:r w:rsidR="00350A64" w:rsidRPr="0049647F">
        <w:rPr>
          <w:rFonts w:ascii="Garamond" w:hAnsi="Garamond"/>
          <w:color w:val="212529"/>
          <w:spacing w:val="5"/>
          <w:shd w:val="clear" w:color="auto" w:fill="FFFFFF"/>
        </w:rPr>
        <w:t xml:space="preserve"> in rapido continuo e turbolento cambiamento</w:t>
      </w:r>
      <w:r w:rsidRPr="0049647F">
        <w:rPr>
          <w:rFonts w:ascii="Garamond" w:hAnsi="Garamond"/>
          <w:color w:val="212529"/>
          <w:spacing w:val="5"/>
          <w:shd w:val="clear" w:color="auto" w:fill="FFFFFF"/>
        </w:rPr>
        <w:t>»</w:t>
      </w:r>
      <w:r w:rsidR="00350A64" w:rsidRPr="0049647F">
        <w:rPr>
          <w:rFonts w:ascii="Garamond" w:hAnsi="Garamond"/>
          <w:color w:val="212529"/>
          <w:spacing w:val="5"/>
          <w:shd w:val="clear" w:color="auto" w:fill="FFFFFF"/>
        </w:rPr>
        <w:t>.</w:t>
      </w:r>
    </w:p>
    <w:p w14:paraId="4CDA7F2C" w14:textId="77777777" w:rsidR="008C53AA" w:rsidRPr="0049647F" w:rsidRDefault="008C53AA" w:rsidP="008C53AA">
      <w:pPr>
        <w:pStyle w:val="Default"/>
        <w:jc w:val="both"/>
        <w:rPr>
          <w:rFonts w:ascii="Garamond" w:eastAsia="Garamond" w:hAnsi="Garamond" w:cs="Garamond"/>
          <w:color w:val="auto"/>
        </w:rPr>
      </w:pPr>
    </w:p>
    <w:p w14:paraId="57EB8C99" w14:textId="4E17ADFA" w:rsidR="004D4113" w:rsidRPr="0049647F" w:rsidRDefault="008C780F" w:rsidP="004D4113">
      <w:pPr>
        <w:pStyle w:val="Default"/>
        <w:jc w:val="both"/>
        <w:rPr>
          <w:rFonts w:ascii="Garamond" w:eastAsia="Garamond" w:hAnsi="Garamond" w:cs="Garamond"/>
          <w:color w:val="auto"/>
        </w:rPr>
      </w:pPr>
      <w:r w:rsidRPr="0049647F">
        <w:rPr>
          <w:rFonts w:ascii="Garamond" w:eastAsia="Garamond" w:hAnsi="Garamond" w:cs="Garamond"/>
          <w:color w:val="auto"/>
        </w:rPr>
        <w:t xml:space="preserve">La Fondazione del Monte intende finanziare proposte </w:t>
      </w:r>
      <w:r w:rsidR="007245F2" w:rsidRPr="0049647F">
        <w:rPr>
          <w:rFonts w:ascii="Garamond" w:eastAsia="Garamond" w:hAnsi="Garamond" w:cs="Garamond"/>
          <w:color w:val="auto"/>
        </w:rPr>
        <w:t>di progetto</w:t>
      </w:r>
      <w:r w:rsidRPr="0049647F">
        <w:rPr>
          <w:rFonts w:ascii="Garamond" w:eastAsia="Garamond" w:hAnsi="Garamond" w:cs="Garamond"/>
          <w:color w:val="auto"/>
        </w:rPr>
        <w:t xml:space="preserve"> che contribuisc</w:t>
      </w:r>
      <w:r w:rsidR="00022B98" w:rsidRPr="0049647F">
        <w:rPr>
          <w:rFonts w:ascii="Garamond" w:eastAsia="Garamond" w:hAnsi="Garamond" w:cs="Garamond"/>
          <w:color w:val="auto"/>
        </w:rPr>
        <w:t>o</w:t>
      </w:r>
      <w:r w:rsidRPr="0049647F">
        <w:rPr>
          <w:rFonts w:ascii="Garamond" w:eastAsia="Garamond" w:hAnsi="Garamond" w:cs="Garamond"/>
          <w:color w:val="auto"/>
        </w:rPr>
        <w:t xml:space="preserve">no a contrastare la povertà educativa e </w:t>
      </w:r>
      <w:r w:rsidR="007245F2" w:rsidRPr="0049647F">
        <w:rPr>
          <w:rFonts w:ascii="Garamond" w:eastAsia="Garamond" w:hAnsi="Garamond" w:cs="Garamond"/>
          <w:color w:val="auto"/>
        </w:rPr>
        <w:t>promuovere il benessere dei e delle giovani, influenzando un</w:t>
      </w:r>
      <w:r w:rsidR="00024D05" w:rsidRPr="0049647F">
        <w:rPr>
          <w:rFonts w:ascii="Garamond" w:eastAsia="Garamond" w:hAnsi="Garamond" w:cs="Garamond"/>
          <w:color w:val="auto"/>
        </w:rPr>
        <w:t xml:space="preserve">a </w:t>
      </w:r>
      <w:r w:rsidR="007245F2" w:rsidRPr="0049647F">
        <w:rPr>
          <w:rFonts w:ascii="Garamond" w:eastAsia="Garamond" w:hAnsi="Garamond" w:cs="Garamond"/>
          <w:color w:val="auto"/>
        </w:rPr>
        <w:t xml:space="preserve">o più dimensioni di </w:t>
      </w:r>
      <w:r w:rsidR="007245F2" w:rsidRPr="0049647F">
        <w:rPr>
          <w:rFonts w:ascii="Garamond" w:eastAsia="Garamond" w:hAnsi="Garamond" w:cs="Garamond"/>
          <w:color w:val="auto"/>
        </w:rPr>
        <w:lastRenderedPageBreak/>
        <w:t>cambiamento</w:t>
      </w:r>
      <w:r w:rsidR="00024D05" w:rsidRPr="0049647F">
        <w:rPr>
          <w:rFonts w:ascii="Garamond" w:eastAsia="Garamond" w:hAnsi="Garamond" w:cs="Garamond"/>
          <w:color w:val="auto"/>
        </w:rPr>
        <w:t xml:space="preserve">: </w:t>
      </w:r>
      <w:r w:rsidR="007245F2" w:rsidRPr="0049647F">
        <w:rPr>
          <w:rFonts w:ascii="Garamond" w:eastAsia="Garamond" w:hAnsi="Garamond" w:cs="Garamond"/>
          <w:b/>
          <w:bCs/>
          <w:color w:val="auto"/>
        </w:rPr>
        <w:t>riduzione del gap educativo per minori in condizioni di vulnerabilità</w:t>
      </w:r>
      <w:r w:rsidR="007245F2" w:rsidRPr="0049647F">
        <w:rPr>
          <w:rFonts w:ascii="Garamond" w:eastAsia="Garamond" w:hAnsi="Garamond" w:cs="Garamond"/>
          <w:color w:val="auto"/>
        </w:rPr>
        <w:t xml:space="preserve"> e fragilità socio-educative ed economich</w:t>
      </w:r>
      <w:r w:rsidR="00024D05" w:rsidRPr="0049647F">
        <w:rPr>
          <w:rFonts w:ascii="Garamond" w:eastAsia="Garamond" w:hAnsi="Garamond" w:cs="Garamond"/>
          <w:color w:val="auto"/>
        </w:rPr>
        <w:t xml:space="preserve">e; </w:t>
      </w:r>
      <w:r w:rsidR="00192C01" w:rsidRPr="0049647F">
        <w:rPr>
          <w:rFonts w:ascii="Garamond" w:eastAsia="Garamond" w:hAnsi="Garamond" w:cs="Garamond"/>
          <w:b/>
          <w:bCs/>
          <w:color w:val="auto"/>
        </w:rPr>
        <w:t>acquisizione e miglioramento delle competenze per la vita (</w:t>
      </w:r>
      <w:r w:rsidR="00192C01" w:rsidRPr="0049647F">
        <w:rPr>
          <w:rFonts w:ascii="Garamond" w:eastAsia="Garamond" w:hAnsi="Garamond" w:cs="Garamond"/>
          <w:b/>
          <w:bCs/>
          <w:i/>
          <w:iCs/>
          <w:color w:val="auto"/>
        </w:rPr>
        <w:t>life skills</w:t>
      </w:r>
      <w:r w:rsidR="000E74B5" w:rsidRPr="0049647F">
        <w:rPr>
          <w:rFonts w:ascii="Garamond" w:eastAsia="Garamond" w:hAnsi="Garamond" w:cs="Garamond"/>
          <w:b/>
          <w:bCs/>
          <w:color w:val="auto"/>
        </w:rPr>
        <w:t>)</w:t>
      </w:r>
      <w:r w:rsidR="00192C01" w:rsidRPr="0049647F">
        <w:rPr>
          <w:rFonts w:ascii="Garamond" w:eastAsia="Garamond" w:hAnsi="Garamond" w:cs="Garamond"/>
          <w:color w:val="auto"/>
        </w:rPr>
        <w:t xml:space="preserve"> </w:t>
      </w:r>
      <w:r w:rsidR="00192C01" w:rsidRPr="0049647F">
        <w:rPr>
          <w:rFonts w:ascii="Garamond" w:eastAsia="Garamond" w:hAnsi="Garamond" w:cs="Garamond"/>
          <w:b/>
          <w:bCs/>
          <w:color w:val="auto"/>
        </w:rPr>
        <w:t>e delle competenze chiave per l’apprendimento permanente</w:t>
      </w:r>
      <w:r w:rsidR="00192C01" w:rsidRPr="0049647F">
        <w:rPr>
          <w:rFonts w:ascii="Garamond" w:eastAsia="Garamond" w:hAnsi="Garamond" w:cs="Garamond"/>
          <w:color w:val="auto"/>
        </w:rPr>
        <w:t>,</w:t>
      </w:r>
      <w:r w:rsidR="00192C01" w:rsidRPr="0049647F">
        <w:rPr>
          <w:rFonts w:ascii="Garamond" w:eastAsia="Garamond" w:hAnsi="Garamond" w:cs="Garamond"/>
          <w:b/>
          <w:bCs/>
          <w:color w:val="auto"/>
        </w:rPr>
        <w:t xml:space="preserve"> </w:t>
      </w:r>
      <w:r w:rsidR="002E46B7" w:rsidRPr="0049647F">
        <w:rPr>
          <w:rFonts w:ascii="Garamond" w:eastAsia="Garamond" w:hAnsi="Garamond" w:cs="Garamond"/>
          <w:color w:val="auto"/>
        </w:rPr>
        <w:t xml:space="preserve">con un’attenzione particolare alle discipline STEM (scientifiche, tecnologiche, ingegneristiche e matematiche); </w:t>
      </w:r>
      <w:r w:rsidR="0068018B" w:rsidRPr="0049647F">
        <w:rPr>
          <w:rFonts w:ascii="Garamond" w:eastAsia="Garamond" w:hAnsi="Garamond" w:cs="Garamond"/>
          <w:b/>
          <w:bCs/>
          <w:color w:val="auto"/>
        </w:rPr>
        <w:t>miglioramento dell’efficacia, dell’integrazione e della continuità dell’azione educativa</w:t>
      </w:r>
      <w:r w:rsidR="0068018B" w:rsidRPr="0049647F">
        <w:rPr>
          <w:rFonts w:ascii="Garamond" w:eastAsia="Garamond" w:hAnsi="Garamond" w:cs="Garamond"/>
          <w:color w:val="auto"/>
        </w:rPr>
        <w:t>;</w:t>
      </w:r>
      <w:r w:rsidR="0068018B" w:rsidRPr="0049647F">
        <w:rPr>
          <w:rFonts w:ascii="Garamond" w:eastAsia="Garamond" w:hAnsi="Garamond" w:cs="Garamond"/>
          <w:b/>
          <w:bCs/>
          <w:color w:val="auto"/>
        </w:rPr>
        <w:t xml:space="preserve"> </w:t>
      </w:r>
      <w:r w:rsidR="006714F1" w:rsidRPr="0049647F">
        <w:rPr>
          <w:rFonts w:ascii="Garamond" w:eastAsia="Garamond" w:hAnsi="Garamond" w:cs="Garamond"/>
          <w:b/>
          <w:bCs/>
          <w:color w:val="auto"/>
        </w:rPr>
        <w:t>cura e sviluppo delle comunità educanti</w:t>
      </w:r>
      <w:r w:rsidR="006714F1" w:rsidRPr="0049647F">
        <w:rPr>
          <w:rFonts w:ascii="Garamond" w:eastAsia="Garamond" w:hAnsi="Garamond" w:cs="Garamond"/>
          <w:color w:val="auto"/>
        </w:rPr>
        <w:t xml:space="preserve"> attraverso un aumento del livello di cooperazione tra i soggetti (persone e organizzazioni) che la compongono</w:t>
      </w:r>
      <w:r w:rsidR="000839F3" w:rsidRPr="0049647F">
        <w:rPr>
          <w:rFonts w:ascii="Garamond" w:eastAsia="Garamond" w:hAnsi="Garamond" w:cs="Garamond"/>
          <w:color w:val="auto"/>
        </w:rPr>
        <w:t>.</w:t>
      </w:r>
    </w:p>
    <w:p w14:paraId="7B620C17" w14:textId="77777777" w:rsidR="000839F3" w:rsidRPr="0049647F" w:rsidRDefault="000839F3" w:rsidP="004D4113">
      <w:pPr>
        <w:pStyle w:val="Default"/>
        <w:jc w:val="both"/>
        <w:rPr>
          <w:rFonts w:ascii="Garamond" w:eastAsia="Garamond" w:hAnsi="Garamond" w:cs="Garamond"/>
          <w:color w:val="auto"/>
        </w:rPr>
      </w:pPr>
    </w:p>
    <w:p w14:paraId="429CDDD7" w14:textId="17772E42" w:rsidR="00314663" w:rsidRPr="0049647F" w:rsidRDefault="00C32A0E" w:rsidP="004D4113">
      <w:pPr>
        <w:pStyle w:val="Default"/>
        <w:jc w:val="both"/>
        <w:rPr>
          <w:rFonts w:ascii="Garamond" w:eastAsia="Garamond" w:hAnsi="Garamond" w:cs="Garamond"/>
          <w:color w:val="auto"/>
        </w:rPr>
      </w:pPr>
      <w:r w:rsidRPr="0049647F">
        <w:rPr>
          <w:rFonts w:ascii="Garamond" w:eastAsia="Garamond" w:hAnsi="Garamond" w:cs="Garamond"/>
          <w:color w:val="auto"/>
        </w:rPr>
        <w:t>Le proposte relative a nuove iniziative dovranno fare riferimento a uno o più dei seguenti ambiti di intervento:</w:t>
      </w:r>
      <w:r w:rsidR="00263F9D" w:rsidRPr="0049647F">
        <w:rPr>
          <w:rFonts w:ascii="Garamond" w:eastAsia="Garamond" w:hAnsi="Garamond" w:cs="Garamond"/>
          <w:color w:val="auto"/>
        </w:rPr>
        <w:t xml:space="preserve"> </w:t>
      </w:r>
      <w:r w:rsidR="009B35BE" w:rsidRPr="0049647F">
        <w:rPr>
          <w:rFonts w:ascii="Garamond" w:eastAsia="Garamond" w:hAnsi="Garamond" w:cs="Garamond"/>
          <w:b/>
          <w:bCs/>
          <w:color w:val="auto"/>
        </w:rPr>
        <w:t xml:space="preserve">integrazione </w:t>
      </w:r>
      <w:r w:rsidR="009B35BE" w:rsidRPr="0049647F">
        <w:rPr>
          <w:rFonts w:ascii="Garamond" w:eastAsia="Garamond" w:hAnsi="Garamond" w:cs="Garamond"/>
          <w:b/>
          <w:bCs/>
          <w:color w:val="auto"/>
          <w:shd w:val="clear" w:color="auto" w:fill="FFFFFF"/>
        </w:rPr>
        <w:t xml:space="preserve">nei Piani </w:t>
      </w:r>
      <w:r w:rsidR="00352AFA" w:rsidRPr="0049647F">
        <w:rPr>
          <w:rFonts w:ascii="Garamond" w:eastAsia="Garamond" w:hAnsi="Garamond" w:cs="Garamond"/>
          <w:b/>
          <w:bCs/>
          <w:color w:val="auto"/>
          <w:shd w:val="clear" w:color="auto" w:fill="FFFFFF"/>
        </w:rPr>
        <w:t xml:space="preserve">triennali </w:t>
      </w:r>
      <w:r w:rsidR="009B35BE" w:rsidRPr="0049647F">
        <w:rPr>
          <w:rFonts w:ascii="Garamond" w:eastAsia="Garamond" w:hAnsi="Garamond" w:cs="Garamond"/>
          <w:b/>
          <w:bCs/>
          <w:color w:val="auto"/>
          <w:shd w:val="clear" w:color="auto" w:fill="FFFFFF"/>
        </w:rPr>
        <w:t>dell’</w:t>
      </w:r>
      <w:r w:rsidR="00352AFA" w:rsidRPr="0049647F">
        <w:rPr>
          <w:rFonts w:ascii="Garamond" w:eastAsia="Garamond" w:hAnsi="Garamond" w:cs="Garamond"/>
          <w:b/>
          <w:bCs/>
          <w:color w:val="auto"/>
          <w:shd w:val="clear" w:color="auto" w:fill="FFFFFF"/>
        </w:rPr>
        <w:t>o</w:t>
      </w:r>
      <w:r w:rsidR="009B35BE" w:rsidRPr="0049647F">
        <w:rPr>
          <w:rFonts w:ascii="Garamond" w:eastAsia="Garamond" w:hAnsi="Garamond" w:cs="Garamond"/>
          <w:b/>
          <w:bCs/>
          <w:color w:val="auto"/>
          <w:shd w:val="clear" w:color="auto" w:fill="FFFFFF"/>
        </w:rPr>
        <w:t xml:space="preserve">fferta </w:t>
      </w:r>
      <w:r w:rsidR="00352AFA" w:rsidRPr="0049647F">
        <w:rPr>
          <w:rFonts w:ascii="Garamond" w:eastAsia="Garamond" w:hAnsi="Garamond" w:cs="Garamond"/>
          <w:b/>
          <w:bCs/>
          <w:color w:val="auto"/>
          <w:shd w:val="clear" w:color="auto" w:fill="FFFFFF"/>
        </w:rPr>
        <w:t>f</w:t>
      </w:r>
      <w:r w:rsidR="009B35BE" w:rsidRPr="0049647F">
        <w:rPr>
          <w:rFonts w:ascii="Garamond" w:eastAsia="Garamond" w:hAnsi="Garamond" w:cs="Garamond"/>
          <w:b/>
          <w:bCs/>
          <w:color w:val="auto"/>
          <w:shd w:val="clear" w:color="auto" w:fill="FFFFFF"/>
        </w:rPr>
        <w:t>ormativa</w:t>
      </w:r>
      <w:r w:rsidR="009B35BE" w:rsidRPr="0049647F">
        <w:rPr>
          <w:rFonts w:ascii="Garamond" w:eastAsia="Garamond" w:hAnsi="Garamond" w:cs="Garamond"/>
          <w:color w:val="auto"/>
          <w:shd w:val="clear" w:color="auto" w:fill="FFFFFF"/>
        </w:rPr>
        <w:t xml:space="preserve"> </w:t>
      </w:r>
      <w:r w:rsidR="00352AFA" w:rsidRPr="0049647F">
        <w:rPr>
          <w:rFonts w:ascii="Garamond" w:eastAsia="Garamond" w:hAnsi="Garamond" w:cs="Garamond"/>
          <w:color w:val="auto"/>
          <w:shd w:val="clear" w:color="auto" w:fill="FFFFFF"/>
        </w:rPr>
        <w:t>(</w:t>
      </w:r>
      <w:proofErr w:type="spellStart"/>
      <w:r w:rsidR="00352AFA" w:rsidRPr="0049647F">
        <w:rPr>
          <w:rFonts w:ascii="Garamond" w:eastAsia="Garamond" w:hAnsi="Garamond" w:cs="Garamond"/>
          <w:color w:val="auto"/>
          <w:shd w:val="clear" w:color="auto" w:fill="FFFFFF"/>
        </w:rPr>
        <w:t>Ptof</w:t>
      </w:r>
      <w:proofErr w:type="spellEnd"/>
      <w:r w:rsidR="00352AFA" w:rsidRPr="0049647F">
        <w:rPr>
          <w:rFonts w:ascii="Garamond" w:eastAsia="Garamond" w:hAnsi="Garamond" w:cs="Garamond"/>
          <w:color w:val="auto"/>
          <w:shd w:val="clear" w:color="auto" w:fill="FFFFFF"/>
        </w:rPr>
        <w:t xml:space="preserve">) </w:t>
      </w:r>
      <w:r w:rsidR="009B35BE" w:rsidRPr="0049647F">
        <w:rPr>
          <w:rFonts w:ascii="Garamond" w:eastAsia="Garamond" w:hAnsi="Garamond" w:cs="Garamond"/>
          <w:color w:val="auto"/>
        </w:rPr>
        <w:t>di una proposta attenta ai soggetti in condizione di fragilità e vulnerabilità e a rischio più alto di abbandono;</w:t>
      </w:r>
      <w:r w:rsidR="00263F9D" w:rsidRPr="0049647F">
        <w:rPr>
          <w:rFonts w:ascii="Garamond" w:eastAsia="Garamond" w:hAnsi="Garamond" w:cs="Garamond"/>
          <w:color w:val="auto"/>
        </w:rPr>
        <w:t xml:space="preserve"> </w:t>
      </w:r>
      <w:r w:rsidR="00EA7977" w:rsidRPr="0049647F">
        <w:rPr>
          <w:rFonts w:ascii="Garamond" w:eastAsia="Garamond" w:hAnsi="Garamond" w:cs="Garamond"/>
          <w:b/>
          <w:bCs/>
          <w:color w:val="auto"/>
        </w:rPr>
        <w:t>iniziative extra-scolastiche</w:t>
      </w:r>
      <w:r w:rsidR="00EA7977" w:rsidRPr="0049647F">
        <w:rPr>
          <w:rFonts w:ascii="Garamond" w:eastAsia="Garamond" w:hAnsi="Garamond" w:cs="Garamond"/>
          <w:color w:val="auto"/>
        </w:rPr>
        <w:t xml:space="preserve"> di </w:t>
      </w:r>
      <w:r w:rsidR="007A49CA" w:rsidRPr="0049647F">
        <w:rPr>
          <w:rFonts w:ascii="Garamond" w:eastAsia="Garamond" w:hAnsi="Garamond" w:cs="Garamond"/>
          <w:color w:val="auto"/>
        </w:rPr>
        <w:t>apprendimento</w:t>
      </w:r>
      <w:r w:rsidR="00EA7977" w:rsidRPr="0049647F">
        <w:rPr>
          <w:rFonts w:ascii="Garamond" w:eastAsia="Garamond" w:hAnsi="Garamond" w:cs="Garamond"/>
          <w:color w:val="auto"/>
        </w:rPr>
        <w:t xml:space="preserve"> e</w:t>
      </w:r>
      <w:r w:rsidR="00003EFA" w:rsidRPr="0049647F">
        <w:rPr>
          <w:rFonts w:ascii="Garamond" w:eastAsia="Garamond" w:hAnsi="Garamond" w:cs="Garamond"/>
          <w:color w:val="auto"/>
        </w:rPr>
        <w:t xml:space="preserve"> </w:t>
      </w:r>
      <w:r w:rsidR="00EA7977" w:rsidRPr="0049647F">
        <w:rPr>
          <w:rFonts w:ascii="Garamond" w:eastAsia="Garamond" w:hAnsi="Garamond" w:cs="Garamond"/>
          <w:color w:val="auto"/>
        </w:rPr>
        <w:t>no, con particolare riguardo alla realizzazione di attività estive e prescolastiche (anche in forma di soggiorni estivi) e all’integrazione e continuità con l’attività scolastica</w:t>
      </w:r>
      <w:r w:rsidR="00263F9D" w:rsidRPr="0049647F">
        <w:rPr>
          <w:rFonts w:ascii="Garamond" w:eastAsia="Garamond" w:hAnsi="Garamond" w:cs="Garamond"/>
          <w:color w:val="auto"/>
        </w:rPr>
        <w:t xml:space="preserve">; </w:t>
      </w:r>
      <w:r w:rsidR="009B0545" w:rsidRPr="0049647F">
        <w:rPr>
          <w:rFonts w:ascii="Garamond" w:eastAsia="Garamond" w:hAnsi="Garamond" w:cs="Garamond"/>
          <w:b/>
          <w:bCs/>
          <w:color w:val="auto"/>
        </w:rPr>
        <w:t>percorsi di orientamento</w:t>
      </w:r>
      <w:r w:rsidR="009B0545" w:rsidRPr="0049647F">
        <w:rPr>
          <w:rFonts w:ascii="Garamond" w:eastAsia="Garamond" w:hAnsi="Garamond" w:cs="Garamond"/>
          <w:color w:val="auto"/>
        </w:rPr>
        <w:t>, sia interni che esterni al contesto scolastico, in stretta continuità e collaborazione tra la scuola, il territorio e la famiglia</w:t>
      </w:r>
      <w:r w:rsidR="004D4113" w:rsidRPr="0049647F">
        <w:rPr>
          <w:rFonts w:ascii="Garamond" w:eastAsia="Garamond" w:hAnsi="Garamond" w:cs="Garamond"/>
          <w:color w:val="auto"/>
        </w:rPr>
        <w:t xml:space="preserve">; </w:t>
      </w:r>
      <w:r w:rsidR="00314663" w:rsidRPr="0049647F">
        <w:rPr>
          <w:rFonts w:ascii="Garamond" w:eastAsia="Garamond" w:hAnsi="Garamond" w:cs="Garamond"/>
          <w:color w:val="auto"/>
        </w:rPr>
        <w:t xml:space="preserve">iniziative di </w:t>
      </w:r>
      <w:r w:rsidR="00314663" w:rsidRPr="0049647F">
        <w:rPr>
          <w:rFonts w:ascii="Garamond" w:eastAsia="Garamond" w:hAnsi="Garamond" w:cs="Garamond"/>
          <w:b/>
          <w:bCs/>
          <w:color w:val="auto"/>
        </w:rPr>
        <w:t>coinvolgimento e formazione per docenti e personale di altre agenzie educative</w:t>
      </w:r>
      <w:r w:rsidR="004D4113" w:rsidRPr="0049647F">
        <w:rPr>
          <w:rFonts w:ascii="Garamond" w:eastAsia="Garamond" w:hAnsi="Garamond" w:cs="Garamond"/>
          <w:color w:val="auto"/>
        </w:rPr>
        <w:t>;</w:t>
      </w:r>
      <w:r w:rsidR="004D4113" w:rsidRPr="0049647F">
        <w:rPr>
          <w:rFonts w:ascii="Garamond" w:eastAsia="Garamond" w:hAnsi="Garamond" w:cs="Garamond"/>
          <w:b/>
          <w:bCs/>
          <w:color w:val="auto"/>
        </w:rPr>
        <w:t xml:space="preserve"> </w:t>
      </w:r>
      <w:r w:rsidR="001F6566" w:rsidRPr="0049647F">
        <w:rPr>
          <w:rFonts w:ascii="Garamond" w:eastAsia="Garamond" w:hAnsi="Garamond" w:cs="Garamond"/>
          <w:b/>
          <w:bCs/>
          <w:color w:val="auto"/>
        </w:rPr>
        <w:t>iniziative di incontro, confronto e riflessione condivisa con l’intera comunità educante</w:t>
      </w:r>
      <w:r w:rsidR="001F6566" w:rsidRPr="0049647F">
        <w:rPr>
          <w:rFonts w:ascii="Garamond" w:eastAsia="Garamond" w:hAnsi="Garamond" w:cs="Garamond"/>
          <w:color w:val="auto"/>
        </w:rPr>
        <w:t>, ovvero tra: genitori e famiglie, docenti e altre figure educative di riferimento.</w:t>
      </w:r>
    </w:p>
    <w:p w14:paraId="124690ED" w14:textId="77777777" w:rsidR="006E752D" w:rsidRPr="0049647F" w:rsidRDefault="006E752D" w:rsidP="004D4113">
      <w:pPr>
        <w:pStyle w:val="Default"/>
        <w:jc w:val="both"/>
        <w:rPr>
          <w:rFonts w:ascii="Garamond" w:eastAsia="Garamond" w:hAnsi="Garamond" w:cs="Garamond"/>
          <w:color w:val="auto"/>
        </w:rPr>
      </w:pPr>
    </w:p>
    <w:p w14:paraId="226B966C" w14:textId="4045B99A" w:rsidR="008C53AA" w:rsidRPr="0049647F" w:rsidRDefault="008C53AA" w:rsidP="006E752D">
      <w:pPr>
        <w:spacing w:after="0"/>
        <w:jc w:val="both"/>
        <w:rPr>
          <w:rFonts w:ascii="Garamond" w:eastAsia="Garamond" w:hAnsi="Garamond" w:cs="Garamond"/>
          <w:sz w:val="24"/>
          <w:szCs w:val="24"/>
        </w:rPr>
      </w:pPr>
      <w:r w:rsidRPr="0049647F">
        <w:rPr>
          <w:rFonts w:ascii="Garamond" w:eastAsia="Garamond" w:hAnsi="Garamond" w:cs="Garamond"/>
          <w:sz w:val="24"/>
          <w:szCs w:val="24"/>
        </w:rPr>
        <w:t>Le proposte dovranno prevedere quale luogo di svolgimento dei progetti</w:t>
      </w:r>
      <w:r w:rsidR="00214A8D" w:rsidRPr="0049647F">
        <w:rPr>
          <w:rFonts w:ascii="Garamond" w:eastAsia="Garamond" w:hAnsi="Garamond" w:cs="Garamond"/>
          <w:sz w:val="24"/>
          <w:szCs w:val="24"/>
        </w:rPr>
        <w:t>:</w:t>
      </w:r>
      <w:r w:rsidRPr="0049647F">
        <w:rPr>
          <w:rFonts w:ascii="Garamond" w:eastAsia="Garamond" w:hAnsi="Garamond" w:cs="Garamond"/>
          <w:sz w:val="24"/>
          <w:szCs w:val="24"/>
        </w:rPr>
        <w:t xml:space="preserve"> Bologna e Città metropolitana; Ravenna e provincia. I progetti dovranno avere una durata di minimo </w:t>
      </w:r>
      <w:r w:rsidR="00214A8D" w:rsidRPr="0049647F">
        <w:rPr>
          <w:rFonts w:ascii="Garamond" w:eastAsia="Garamond" w:hAnsi="Garamond" w:cs="Garamond"/>
          <w:sz w:val="24"/>
          <w:szCs w:val="24"/>
        </w:rPr>
        <w:t>nove</w:t>
      </w:r>
      <w:r w:rsidRPr="0049647F">
        <w:rPr>
          <w:rFonts w:ascii="Garamond" w:eastAsia="Garamond" w:hAnsi="Garamond" w:cs="Garamond"/>
          <w:sz w:val="24"/>
          <w:szCs w:val="24"/>
        </w:rPr>
        <w:t xml:space="preserve"> mesi e massimo 12 mesi</w:t>
      </w:r>
      <w:r w:rsidR="00214A8D" w:rsidRPr="0049647F">
        <w:rPr>
          <w:rFonts w:ascii="Garamond" w:eastAsia="Garamond" w:hAnsi="Garamond" w:cs="Garamond"/>
          <w:sz w:val="24"/>
          <w:szCs w:val="24"/>
        </w:rPr>
        <w:t>;</w:t>
      </w:r>
      <w:r w:rsidRPr="0049647F">
        <w:rPr>
          <w:rFonts w:ascii="Garamond" w:eastAsia="Garamond" w:hAnsi="Garamond" w:cs="Garamond"/>
          <w:sz w:val="24"/>
          <w:szCs w:val="24"/>
        </w:rPr>
        <w:t xml:space="preserve"> dovranno iniziare entro settembre 2024 e concludersi entro settembre 2025.</w:t>
      </w:r>
    </w:p>
    <w:p w14:paraId="3D8709B7" w14:textId="77777777" w:rsidR="001F1667" w:rsidRPr="0049647F" w:rsidRDefault="001F1667" w:rsidP="006E752D">
      <w:pPr>
        <w:spacing w:after="0"/>
        <w:jc w:val="both"/>
        <w:rPr>
          <w:rFonts w:ascii="Garamond" w:eastAsia="Garamond" w:hAnsi="Garamond" w:cs="Garamond"/>
          <w:sz w:val="24"/>
          <w:szCs w:val="24"/>
        </w:rPr>
      </w:pPr>
    </w:p>
    <w:p w14:paraId="7625B460" w14:textId="38C9EB6E" w:rsidR="00877622" w:rsidRPr="0049647F" w:rsidRDefault="00214A8D" w:rsidP="006E752D">
      <w:pP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 w:rsidRPr="0049647F">
        <w:rPr>
          <w:rFonts w:ascii="Garamond" w:eastAsia="Garamond" w:hAnsi="Garamond" w:cs="Garamond"/>
          <w:b/>
          <w:bCs/>
          <w:sz w:val="24"/>
          <w:szCs w:val="24"/>
        </w:rPr>
        <w:t xml:space="preserve">Il 15 febbraio, alle ore 15, </w:t>
      </w:r>
      <w:r w:rsidR="00CD154B" w:rsidRPr="0049647F">
        <w:rPr>
          <w:rFonts w:ascii="Garamond" w:eastAsia="Garamond" w:hAnsi="Garamond" w:cs="Garamond"/>
          <w:b/>
          <w:bCs/>
          <w:sz w:val="24"/>
          <w:szCs w:val="24"/>
        </w:rPr>
        <w:t>è previsto un webinar online per fornire ai soggetti interessati tutte le informazioni operative sul bando.</w:t>
      </w:r>
      <w:r w:rsidR="007E7BA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7E7BAA" w:rsidRPr="00877622">
        <w:rPr>
          <w:rFonts w:ascii="Garamond" w:eastAsia="Garamond" w:hAnsi="Garamond" w:cs="Garamond"/>
          <w:sz w:val="24"/>
          <w:szCs w:val="24"/>
        </w:rPr>
        <w:t>Il link al webinar sarà disponibile sul sito della Fondazione</w:t>
      </w:r>
      <w:r w:rsidR="00877622" w:rsidRPr="00877622">
        <w:rPr>
          <w:rFonts w:ascii="Garamond" w:eastAsia="Garamond" w:hAnsi="Garamond" w:cs="Garamond"/>
          <w:sz w:val="24"/>
          <w:szCs w:val="24"/>
        </w:rPr>
        <w:t xml:space="preserve">: </w:t>
      </w:r>
      <w:hyperlink r:id="rId8" w:history="1">
        <w:r w:rsidR="00877622" w:rsidRPr="00856B7F">
          <w:rPr>
            <w:rStyle w:val="Collegamentoipertestuale"/>
            <w:rFonts w:ascii="Garamond" w:eastAsia="Garamond" w:hAnsi="Garamond" w:cs="Garamond"/>
            <w:sz w:val="24"/>
            <w:szCs w:val="24"/>
          </w:rPr>
          <w:t>www.fondazionedelmonte.it</w:t>
        </w:r>
      </w:hyperlink>
      <w:r w:rsidR="00877622">
        <w:rPr>
          <w:rFonts w:ascii="Garamond" w:eastAsia="Garamond" w:hAnsi="Garamond" w:cs="Garamond"/>
          <w:sz w:val="24"/>
          <w:szCs w:val="24"/>
        </w:rPr>
        <w:t>.</w:t>
      </w:r>
    </w:p>
    <w:p w14:paraId="16B09B74" w14:textId="77777777" w:rsidR="001F1667" w:rsidRPr="0049647F" w:rsidRDefault="001F1667" w:rsidP="006E752D">
      <w:pPr>
        <w:spacing w:after="0"/>
        <w:jc w:val="both"/>
        <w:rPr>
          <w:rFonts w:ascii="Garamond" w:eastAsia="Garamond" w:hAnsi="Garamond" w:cs="Garamond"/>
          <w:sz w:val="24"/>
          <w:szCs w:val="24"/>
        </w:rPr>
      </w:pPr>
    </w:p>
    <w:p w14:paraId="42B70E5A" w14:textId="30F51664" w:rsidR="006E752D" w:rsidRPr="00E437D3" w:rsidRDefault="006E752D" w:rsidP="006E752D">
      <w:pPr>
        <w:spacing w:after="0"/>
        <w:jc w:val="both"/>
        <w:rPr>
          <w:rFonts w:ascii="Garamond" w:eastAsia="Garamond" w:hAnsi="Garamond" w:cs="Garamond"/>
          <w:sz w:val="24"/>
          <w:szCs w:val="24"/>
        </w:rPr>
      </w:pPr>
      <w:r w:rsidRPr="0049647F">
        <w:rPr>
          <w:rFonts w:ascii="Garamond" w:eastAsia="Garamond" w:hAnsi="Garamond" w:cs="Garamond"/>
          <w:sz w:val="24"/>
          <w:szCs w:val="24"/>
        </w:rPr>
        <w:t>Il bando è pubblicato integralmente sul sito della Fondazione del Monte di Bologna e Ravenna</w:t>
      </w:r>
      <w:r w:rsidR="00877622">
        <w:rPr>
          <w:rFonts w:ascii="Garamond" w:eastAsia="Garamond" w:hAnsi="Garamond" w:cs="Garamond"/>
          <w:sz w:val="24"/>
          <w:szCs w:val="24"/>
        </w:rPr>
        <w:t xml:space="preserve"> al link </w:t>
      </w:r>
      <w:hyperlink r:id="rId9" w:tgtFrame="_blank" w:history="1">
        <w:r w:rsidR="00D30E72" w:rsidRPr="00E437D3">
          <w:rPr>
            <w:rStyle w:val="Collegamentoipertestuale"/>
            <w:rFonts w:ascii="Garamond" w:hAnsi="Garamond"/>
            <w:color w:val="1155CC"/>
            <w:sz w:val="24"/>
            <w:szCs w:val="24"/>
            <w:shd w:val="clear" w:color="auto" w:fill="FFFFFF"/>
          </w:rPr>
          <w:t>https://www.fondazionedelmonte.it/bando-sociale-eccco/</w:t>
        </w:r>
      </w:hyperlink>
    </w:p>
    <w:p w14:paraId="4B82087F" w14:textId="77777777" w:rsidR="0049647F" w:rsidRPr="00E437D3" w:rsidRDefault="0049647F" w:rsidP="006E752D">
      <w:pPr>
        <w:spacing w:after="0"/>
        <w:jc w:val="both"/>
        <w:rPr>
          <w:rFonts w:ascii="Garamond" w:eastAsia="Garamond" w:hAnsi="Garamond" w:cs="Garamond"/>
          <w:sz w:val="26"/>
          <w:szCs w:val="26"/>
        </w:rPr>
      </w:pPr>
    </w:p>
    <w:p w14:paraId="7CD215E4" w14:textId="77777777" w:rsidR="00481060" w:rsidRDefault="00481060" w:rsidP="006E752D">
      <w:pPr>
        <w:spacing w:after="0"/>
        <w:jc w:val="both"/>
        <w:rPr>
          <w:rFonts w:ascii="Garamond" w:eastAsia="Garamond" w:hAnsi="Garamond" w:cs="Garamond"/>
          <w:sz w:val="24"/>
          <w:szCs w:val="24"/>
        </w:rPr>
      </w:pPr>
    </w:p>
    <w:p w14:paraId="42988E8C" w14:textId="77777777" w:rsidR="00481060" w:rsidRDefault="00481060" w:rsidP="006E752D">
      <w:pPr>
        <w:spacing w:after="0"/>
        <w:jc w:val="both"/>
        <w:rPr>
          <w:rFonts w:ascii="Garamond" w:eastAsia="Garamond" w:hAnsi="Garamond" w:cs="Garamond"/>
          <w:sz w:val="24"/>
          <w:szCs w:val="24"/>
        </w:rPr>
      </w:pPr>
    </w:p>
    <w:p w14:paraId="39C00AC3" w14:textId="229ED686" w:rsidR="00555AE8" w:rsidRPr="00481060" w:rsidRDefault="00555AE8" w:rsidP="006E752D">
      <w:p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 w:rsidRPr="00481060">
        <w:rPr>
          <w:rFonts w:ascii="Garamond" w:eastAsia="Garamond" w:hAnsi="Garamond" w:cs="Garamond"/>
          <w:sz w:val="20"/>
          <w:szCs w:val="20"/>
        </w:rPr>
        <w:t>Luca Orsi</w:t>
      </w:r>
    </w:p>
    <w:p w14:paraId="7746CF09" w14:textId="417F1C02" w:rsidR="00555AE8" w:rsidRPr="00481060" w:rsidRDefault="00555AE8" w:rsidP="006E752D">
      <w:pPr>
        <w:spacing w:after="0"/>
        <w:jc w:val="both"/>
        <w:rPr>
          <w:rFonts w:ascii="Garamond" w:eastAsia="Garamond" w:hAnsi="Garamond" w:cs="Garamond"/>
          <w:sz w:val="20"/>
          <w:szCs w:val="20"/>
        </w:rPr>
      </w:pPr>
      <w:r w:rsidRPr="00481060">
        <w:rPr>
          <w:rFonts w:ascii="Garamond" w:eastAsia="Garamond" w:hAnsi="Garamond" w:cs="Garamond"/>
          <w:sz w:val="20"/>
          <w:szCs w:val="20"/>
        </w:rPr>
        <w:t>Ufficio stampa Fondazione del Monte</w:t>
      </w:r>
    </w:p>
    <w:p w14:paraId="0D875983" w14:textId="086967CE" w:rsidR="00555AE8" w:rsidRPr="006676B1" w:rsidRDefault="00000000" w:rsidP="006E752D">
      <w:pPr>
        <w:spacing w:after="0"/>
        <w:jc w:val="both"/>
        <w:rPr>
          <w:rFonts w:ascii="Garamond" w:eastAsia="Garamond" w:hAnsi="Garamond" w:cs="Garamond"/>
          <w:sz w:val="20"/>
          <w:szCs w:val="20"/>
          <w:lang w:val="en-US"/>
        </w:rPr>
      </w:pPr>
      <w:hyperlink r:id="rId10" w:history="1">
        <w:r w:rsidR="00555AE8" w:rsidRPr="006676B1">
          <w:rPr>
            <w:rStyle w:val="Collegamentoipertestuale"/>
            <w:rFonts w:ascii="Garamond" w:eastAsia="Garamond" w:hAnsi="Garamond" w:cs="Garamond"/>
            <w:sz w:val="20"/>
            <w:szCs w:val="20"/>
            <w:lang w:val="en-US"/>
          </w:rPr>
          <w:t>luca.orsi0561@gmail.com</w:t>
        </w:r>
      </w:hyperlink>
    </w:p>
    <w:p w14:paraId="6224C035" w14:textId="1E94F857" w:rsidR="00555AE8" w:rsidRPr="006676B1" w:rsidRDefault="0049647F" w:rsidP="006E752D">
      <w:pPr>
        <w:spacing w:after="0"/>
        <w:jc w:val="both"/>
        <w:rPr>
          <w:rFonts w:ascii="Garamond" w:eastAsia="Garamond" w:hAnsi="Garamond" w:cs="Garamond"/>
          <w:sz w:val="26"/>
          <w:szCs w:val="26"/>
          <w:lang w:val="en-US"/>
        </w:rPr>
      </w:pPr>
      <w:r w:rsidRPr="006676B1">
        <w:rPr>
          <w:rFonts w:ascii="Garamond" w:eastAsia="Garamond" w:hAnsi="Garamond" w:cs="Garamond"/>
          <w:sz w:val="20"/>
          <w:szCs w:val="20"/>
          <w:lang w:val="en-US"/>
        </w:rPr>
        <w:t>3341125362</w:t>
      </w:r>
    </w:p>
    <w:p w14:paraId="5B55F33E" w14:textId="23D4BC44" w:rsidR="00003EFA" w:rsidRPr="006676B1" w:rsidRDefault="00003EFA" w:rsidP="006676B1">
      <w:pPr>
        <w:pStyle w:val="Default"/>
        <w:spacing w:after="143"/>
        <w:jc w:val="both"/>
        <w:rPr>
          <w:rFonts w:ascii="Garamond" w:eastAsia="Garamond" w:hAnsi="Garamond" w:cs="Garamond"/>
          <w:color w:val="auto"/>
          <w:sz w:val="28"/>
          <w:szCs w:val="28"/>
        </w:rPr>
      </w:pPr>
    </w:p>
    <w:sectPr w:rsidR="00003EFA" w:rsidRPr="00667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9F59" w14:textId="77777777" w:rsidR="008D3E35" w:rsidRDefault="008D3E35" w:rsidP="00192C01">
      <w:pPr>
        <w:spacing w:after="0" w:line="240" w:lineRule="auto"/>
      </w:pPr>
      <w:r>
        <w:separator/>
      </w:r>
    </w:p>
  </w:endnote>
  <w:endnote w:type="continuationSeparator" w:id="0">
    <w:p w14:paraId="5AC326C5" w14:textId="77777777" w:rsidR="008D3E35" w:rsidRDefault="008D3E35" w:rsidP="0019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0CFE" w14:textId="77777777" w:rsidR="008D3E35" w:rsidRDefault="008D3E35" w:rsidP="00192C01">
      <w:pPr>
        <w:spacing w:after="0" w:line="240" w:lineRule="auto"/>
      </w:pPr>
      <w:r>
        <w:separator/>
      </w:r>
    </w:p>
  </w:footnote>
  <w:footnote w:type="continuationSeparator" w:id="0">
    <w:p w14:paraId="54856FCD" w14:textId="77777777" w:rsidR="008D3E35" w:rsidRDefault="008D3E35" w:rsidP="00192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E08B1"/>
    <w:multiLevelType w:val="hybridMultilevel"/>
    <w:tmpl w:val="04941CBE"/>
    <w:lvl w:ilvl="0" w:tplc="89D065FC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06DAB"/>
    <w:multiLevelType w:val="hybridMultilevel"/>
    <w:tmpl w:val="19AAD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47704">
    <w:abstractNumId w:val="0"/>
  </w:num>
  <w:num w:numId="2" w16cid:durableId="290526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0B"/>
    <w:rsid w:val="00003EFA"/>
    <w:rsid w:val="000067B5"/>
    <w:rsid w:val="00022B98"/>
    <w:rsid w:val="00024D05"/>
    <w:rsid w:val="0003154E"/>
    <w:rsid w:val="00031F72"/>
    <w:rsid w:val="00045ED1"/>
    <w:rsid w:val="000839F3"/>
    <w:rsid w:val="00092BB9"/>
    <w:rsid w:val="000C4488"/>
    <w:rsid w:val="000E74B5"/>
    <w:rsid w:val="0010189D"/>
    <w:rsid w:val="001122F6"/>
    <w:rsid w:val="00113F60"/>
    <w:rsid w:val="00192C01"/>
    <w:rsid w:val="001A222D"/>
    <w:rsid w:val="001B3ECC"/>
    <w:rsid w:val="001C2068"/>
    <w:rsid w:val="001F1667"/>
    <w:rsid w:val="001F6566"/>
    <w:rsid w:val="00214A8D"/>
    <w:rsid w:val="0022052A"/>
    <w:rsid w:val="00226A7B"/>
    <w:rsid w:val="00230A15"/>
    <w:rsid w:val="00245E09"/>
    <w:rsid w:val="00253948"/>
    <w:rsid w:val="00263F9D"/>
    <w:rsid w:val="002C51AE"/>
    <w:rsid w:val="002D2D45"/>
    <w:rsid w:val="002D6F6F"/>
    <w:rsid w:val="002E46B7"/>
    <w:rsid w:val="0030097F"/>
    <w:rsid w:val="00300FD3"/>
    <w:rsid w:val="00301F38"/>
    <w:rsid w:val="003033D4"/>
    <w:rsid w:val="00314663"/>
    <w:rsid w:val="00332AA5"/>
    <w:rsid w:val="00350A64"/>
    <w:rsid w:val="00352AFA"/>
    <w:rsid w:val="0036062E"/>
    <w:rsid w:val="00381A2E"/>
    <w:rsid w:val="003F5C0D"/>
    <w:rsid w:val="00425049"/>
    <w:rsid w:val="00460017"/>
    <w:rsid w:val="00466BE9"/>
    <w:rsid w:val="00476FD2"/>
    <w:rsid w:val="00481060"/>
    <w:rsid w:val="00483987"/>
    <w:rsid w:val="0049647F"/>
    <w:rsid w:val="004C4DD7"/>
    <w:rsid w:val="004D4113"/>
    <w:rsid w:val="004E156C"/>
    <w:rsid w:val="004E1666"/>
    <w:rsid w:val="00512F01"/>
    <w:rsid w:val="00515394"/>
    <w:rsid w:val="00523AF0"/>
    <w:rsid w:val="00555AE8"/>
    <w:rsid w:val="005859BD"/>
    <w:rsid w:val="005B1B6B"/>
    <w:rsid w:val="005B4492"/>
    <w:rsid w:val="005C2846"/>
    <w:rsid w:val="005E214E"/>
    <w:rsid w:val="00607061"/>
    <w:rsid w:val="00613F0F"/>
    <w:rsid w:val="006676B1"/>
    <w:rsid w:val="006714F1"/>
    <w:rsid w:val="0068018B"/>
    <w:rsid w:val="00683633"/>
    <w:rsid w:val="00684A3F"/>
    <w:rsid w:val="00685621"/>
    <w:rsid w:val="006873E7"/>
    <w:rsid w:val="006E752D"/>
    <w:rsid w:val="00711BB8"/>
    <w:rsid w:val="007245F2"/>
    <w:rsid w:val="0076260B"/>
    <w:rsid w:val="00797779"/>
    <w:rsid w:val="007A49CA"/>
    <w:rsid w:val="007B5635"/>
    <w:rsid w:val="007B5932"/>
    <w:rsid w:val="007B5FB5"/>
    <w:rsid w:val="007D10AC"/>
    <w:rsid w:val="007E1108"/>
    <w:rsid w:val="007E1A30"/>
    <w:rsid w:val="007E6E2D"/>
    <w:rsid w:val="007E7BAA"/>
    <w:rsid w:val="00803C33"/>
    <w:rsid w:val="008241C0"/>
    <w:rsid w:val="00832C9A"/>
    <w:rsid w:val="0084041E"/>
    <w:rsid w:val="00876013"/>
    <w:rsid w:val="00877622"/>
    <w:rsid w:val="008C53AA"/>
    <w:rsid w:val="008C780F"/>
    <w:rsid w:val="008D1AAC"/>
    <w:rsid w:val="008D3E35"/>
    <w:rsid w:val="00910A12"/>
    <w:rsid w:val="00925A2F"/>
    <w:rsid w:val="00942817"/>
    <w:rsid w:val="0094394E"/>
    <w:rsid w:val="00956844"/>
    <w:rsid w:val="0097077D"/>
    <w:rsid w:val="009900A1"/>
    <w:rsid w:val="009B0545"/>
    <w:rsid w:val="009B35BE"/>
    <w:rsid w:val="009E37EE"/>
    <w:rsid w:val="009F5143"/>
    <w:rsid w:val="00A11160"/>
    <w:rsid w:val="00A51653"/>
    <w:rsid w:val="00A85BB7"/>
    <w:rsid w:val="00AA4A04"/>
    <w:rsid w:val="00AD2DE6"/>
    <w:rsid w:val="00B15A2A"/>
    <w:rsid w:val="00B21190"/>
    <w:rsid w:val="00B24063"/>
    <w:rsid w:val="00B37816"/>
    <w:rsid w:val="00B41E20"/>
    <w:rsid w:val="00B45E11"/>
    <w:rsid w:val="00B63787"/>
    <w:rsid w:val="00B640B7"/>
    <w:rsid w:val="00B90686"/>
    <w:rsid w:val="00B91919"/>
    <w:rsid w:val="00BE2C15"/>
    <w:rsid w:val="00C00575"/>
    <w:rsid w:val="00C06469"/>
    <w:rsid w:val="00C06F65"/>
    <w:rsid w:val="00C32A0E"/>
    <w:rsid w:val="00C34059"/>
    <w:rsid w:val="00C37245"/>
    <w:rsid w:val="00C60DDE"/>
    <w:rsid w:val="00C66C0C"/>
    <w:rsid w:val="00C80292"/>
    <w:rsid w:val="00CD154B"/>
    <w:rsid w:val="00D30E72"/>
    <w:rsid w:val="00D60D59"/>
    <w:rsid w:val="00D6433D"/>
    <w:rsid w:val="00D70B72"/>
    <w:rsid w:val="00D71C94"/>
    <w:rsid w:val="00D85988"/>
    <w:rsid w:val="00D91005"/>
    <w:rsid w:val="00DA629D"/>
    <w:rsid w:val="00DC5C7D"/>
    <w:rsid w:val="00E25152"/>
    <w:rsid w:val="00E30EF1"/>
    <w:rsid w:val="00E34853"/>
    <w:rsid w:val="00E42312"/>
    <w:rsid w:val="00E423C6"/>
    <w:rsid w:val="00E437D3"/>
    <w:rsid w:val="00E470AB"/>
    <w:rsid w:val="00EA7044"/>
    <w:rsid w:val="00EA7977"/>
    <w:rsid w:val="00EC0A4F"/>
    <w:rsid w:val="00F06E61"/>
    <w:rsid w:val="00F15C1F"/>
    <w:rsid w:val="00F35DE1"/>
    <w:rsid w:val="00F52074"/>
    <w:rsid w:val="00F57F0D"/>
    <w:rsid w:val="00F61690"/>
    <w:rsid w:val="00F87C18"/>
    <w:rsid w:val="00F918FB"/>
    <w:rsid w:val="00FB3D32"/>
    <w:rsid w:val="00FB6476"/>
    <w:rsid w:val="00FC6F6A"/>
    <w:rsid w:val="00FD114C"/>
    <w:rsid w:val="00FD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1CDA"/>
  <w15:chartTrackingRefBased/>
  <w15:docId w15:val="{AA9F92BD-5D6F-4EE2-8B96-FEF286DF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D910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60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100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C0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2C0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2C0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E752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5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delmont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uca.orsi056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ndazionedelmonte.it/bando-sociale-eccc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Orsi</dc:creator>
  <cp:keywords/>
  <dc:description/>
  <cp:lastModifiedBy>Nora Diofili - nora.diofili@studio.unibo.it</cp:lastModifiedBy>
  <cp:revision>3</cp:revision>
  <dcterms:created xsi:type="dcterms:W3CDTF">2024-02-06T11:36:00Z</dcterms:created>
  <dcterms:modified xsi:type="dcterms:W3CDTF">2024-02-06T11:36:00Z</dcterms:modified>
</cp:coreProperties>
</file>